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F90B8" w14:textId="7F421344" w:rsidR="00B36494" w:rsidRPr="008006C5" w:rsidRDefault="00B36494" w:rsidP="00B36494">
      <w:pPr>
        <w:pStyle w:val="CRCoverPage"/>
        <w:rPr>
          <w:rFonts w:ascii="Times New Roman" w:hAnsi="Times New Roman"/>
          <w:b/>
          <w:bCs/>
          <w:sz w:val="24"/>
          <w:lang w:val="en-US"/>
        </w:rPr>
      </w:pPr>
      <w:r w:rsidRPr="008006C5">
        <w:rPr>
          <w:rFonts w:ascii="Times New Roman" w:hAnsi="Times New Roman"/>
          <w:b/>
          <w:bCs/>
          <w:sz w:val="24"/>
          <w:lang w:val="en-US"/>
        </w:rPr>
        <w:t>3GPP TSG-RAN WG2 Meeting #125</w:t>
      </w:r>
      <w:r w:rsidR="000B6D66" w:rsidRPr="008006C5">
        <w:rPr>
          <w:rFonts w:ascii="Times New Roman" w:hAnsi="Times New Roman"/>
          <w:b/>
          <w:bCs/>
          <w:sz w:val="24"/>
          <w:lang w:val="en-US"/>
        </w:rPr>
        <w:t>bis</w:t>
      </w:r>
      <w:r w:rsidRPr="008006C5">
        <w:rPr>
          <w:rFonts w:ascii="Times New Roman" w:hAnsi="Times New Roman"/>
          <w:b/>
          <w:bCs/>
          <w:sz w:val="24"/>
          <w:lang w:val="en-US"/>
        </w:rPr>
        <w:tab/>
      </w:r>
      <w:r w:rsidRPr="008006C5">
        <w:rPr>
          <w:rFonts w:ascii="Times New Roman" w:hAnsi="Times New Roman"/>
          <w:b/>
          <w:bCs/>
          <w:sz w:val="24"/>
          <w:lang w:val="en-US"/>
        </w:rPr>
        <w:tab/>
      </w:r>
      <w:r w:rsidRPr="008006C5">
        <w:rPr>
          <w:rFonts w:ascii="Times New Roman" w:hAnsi="Times New Roman"/>
          <w:b/>
          <w:bCs/>
          <w:sz w:val="24"/>
          <w:lang w:val="en-US"/>
        </w:rPr>
        <w:tab/>
      </w:r>
      <w:r w:rsidRPr="008006C5">
        <w:rPr>
          <w:rFonts w:ascii="Times New Roman" w:hAnsi="Times New Roman"/>
          <w:b/>
          <w:bCs/>
          <w:sz w:val="24"/>
          <w:lang w:val="en-US"/>
        </w:rPr>
        <w:tab/>
      </w:r>
      <w:r w:rsidRPr="008006C5">
        <w:rPr>
          <w:rFonts w:ascii="Times New Roman" w:hAnsi="Times New Roman"/>
          <w:b/>
          <w:bCs/>
          <w:sz w:val="24"/>
          <w:lang w:val="en-US"/>
        </w:rPr>
        <w:tab/>
      </w:r>
      <w:r w:rsidRPr="008006C5">
        <w:rPr>
          <w:rFonts w:ascii="Times New Roman" w:hAnsi="Times New Roman"/>
          <w:b/>
          <w:bCs/>
          <w:sz w:val="24"/>
          <w:lang w:val="en-US"/>
        </w:rPr>
        <w:tab/>
      </w:r>
      <w:r w:rsidR="00E0160D" w:rsidRPr="00E0160D">
        <w:rPr>
          <w:rFonts w:ascii="Times New Roman" w:hAnsi="Times New Roman"/>
          <w:b/>
          <w:bCs/>
          <w:sz w:val="24"/>
          <w:lang w:val="en-US"/>
        </w:rPr>
        <w:t>R2-240242</w:t>
      </w:r>
      <w:r w:rsidR="00E0160D">
        <w:rPr>
          <w:rFonts w:ascii="Times New Roman" w:hAnsi="Times New Roman"/>
          <w:b/>
          <w:bCs/>
          <w:sz w:val="24"/>
          <w:lang w:val="en-US"/>
        </w:rPr>
        <w:t>6</w:t>
      </w:r>
    </w:p>
    <w:p w14:paraId="3859BCEE" w14:textId="2E2FE448" w:rsidR="00191F76" w:rsidRPr="008006C5" w:rsidRDefault="000B6D66" w:rsidP="00191F76">
      <w:pPr>
        <w:widowControl w:val="0"/>
        <w:tabs>
          <w:tab w:val="right" w:pos="9639"/>
        </w:tabs>
        <w:spacing w:after="0"/>
        <w:rPr>
          <w:rFonts w:ascii="Times New Roman" w:eastAsia="MS Mincho" w:hAnsi="Times New Roman" w:cs="Times New Roman"/>
          <w:b/>
          <w:bCs/>
          <w:sz w:val="24"/>
          <w:szCs w:val="20"/>
        </w:rPr>
      </w:pPr>
      <w:r w:rsidRPr="008006C5">
        <w:rPr>
          <w:rFonts w:ascii="Times New Roman" w:eastAsia="MS Mincho" w:hAnsi="Times New Roman" w:cs="Times New Roman"/>
          <w:b/>
          <w:bCs/>
          <w:sz w:val="24"/>
          <w:szCs w:val="20"/>
        </w:rPr>
        <w:t>Changsha, China, April 15th – 19th, 2024</w:t>
      </w:r>
    </w:p>
    <w:p w14:paraId="2CB3284C" w14:textId="77777777" w:rsidR="000B6D66" w:rsidRPr="008006C5" w:rsidRDefault="000B6D66" w:rsidP="00191F76">
      <w:pPr>
        <w:widowControl w:val="0"/>
        <w:tabs>
          <w:tab w:val="right" w:pos="9639"/>
        </w:tabs>
        <w:spacing w:after="0"/>
        <w:rPr>
          <w:rFonts w:ascii="Times New Roman" w:hAnsi="Times New Roman" w:cs="Times New Roman"/>
          <w:b/>
          <w:bCs/>
          <w:sz w:val="24"/>
          <w:szCs w:val="24"/>
        </w:rPr>
      </w:pPr>
    </w:p>
    <w:p w14:paraId="28618B2F" w14:textId="0C9C80E1" w:rsidR="00557278" w:rsidRPr="008006C5" w:rsidRDefault="00FB5477">
      <w:pPr>
        <w:pStyle w:val="CRCoverPage"/>
        <w:rPr>
          <w:rFonts w:ascii="Times New Roman" w:eastAsia="SimSun" w:hAnsi="Times New Roman"/>
          <w:b/>
          <w:bCs/>
          <w:sz w:val="24"/>
          <w:lang w:val="en-US" w:eastAsia="zh-CN"/>
        </w:rPr>
      </w:pPr>
      <w:r w:rsidRPr="008006C5">
        <w:rPr>
          <w:rFonts w:ascii="Times New Roman" w:hAnsi="Times New Roman"/>
          <w:b/>
          <w:bCs/>
          <w:sz w:val="24"/>
          <w:lang w:val="en-US"/>
        </w:rPr>
        <w:t>Agenda item:</w:t>
      </w:r>
      <w:r w:rsidRPr="008006C5">
        <w:rPr>
          <w:rFonts w:ascii="Times New Roman" w:hAnsi="Times New Roman"/>
          <w:b/>
          <w:bCs/>
          <w:sz w:val="24"/>
          <w:lang w:val="en-US"/>
        </w:rPr>
        <w:tab/>
      </w:r>
      <w:r w:rsidRPr="008006C5">
        <w:rPr>
          <w:rFonts w:ascii="Times New Roman" w:hAnsi="Times New Roman"/>
          <w:b/>
          <w:bCs/>
          <w:sz w:val="24"/>
          <w:lang w:val="en-US"/>
        </w:rPr>
        <w:tab/>
      </w:r>
      <w:r w:rsidRPr="008006C5">
        <w:rPr>
          <w:rFonts w:ascii="Times New Roman" w:hAnsi="Times New Roman"/>
          <w:b/>
          <w:bCs/>
          <w:sz w:val="24"/>
          <w:lang w:val="en-US"/>
        </w:rPr>
        <w:tab/>
      </w:r>
      <w:r w:rsidR="003F19DA" w:rsidRPr="008006C5">
        <w:rPr>
          <w:rFonts w:ascii="Times New Roman" w:hAnsi="Times New Roman"/>
          <w:bCs/>
          <w:sz w:val="24"/>
          <w:lang w:val="en-US"/>
        </w:rPr>
        <w:t>8.2.</w:t>
      </w:r>
      <w:r w:rsidR="00885FD0" w:rsidRPr="008006C5">
        <w:rPr>
          <w:rFonts w:ascii="Times New Roman" w:hAnsi="Times New Roman"/>
          <w:bCs/>
          <w:sz w:val="24"/>
          <w:lang w:val="en-US"/>
        </w:rPr>
        <w:t>5</w:t>
      </w:r>
    </w:p>
    <w:p w14:paraId="4125608B" w14:textId="5C12A8A5" w:rsidR="00557278" w:rsidRPr="008006C5" w:rsidRDefault="00FB5477">
      <w:pPr>
        <w:spacing w:after="120"/>
        <w:rPr>
          <w:rFonts w:ascii="Times New Roman" w:hAnsi="Times New Roman" w:cs="Times New Roman"/>
          <w:bCs/>
          <w:sz w:val="24"/>
        </w:rPr>
      </w:pPr>
      <w:r w:rsidRPr="008006C5">
        <w:rPr>
          <w:rFonts w:ascii="Times New Roman" w:hAnsi="Times New Roman" w:cs="Times New Roman"/>
          <w:b/>
          <w:bCs/>
          <w:sz w:val="24"/>
        </w:rPr>
        <w:t>Source:</w:t>
      </w:r>
      <w:r w:rsidRPr="008006C5">
        <w:rPr>
          <w:rFonts w:ascii="Times New Roman" w:hAnsi="Times New Roman" w:cs="Times New Roman"/>
          <w:b/>
          <w:bCs/>
          <w:sz w:val="24"/>
        </w:rPr>
        <w:tab/>
      </w:r>
      <w:r w:rsidRPr="008006C5">
        <w:rPr>
          <w:rFonts w:ascii="Times New Roman" w:hAnsi="Times New Roman" w:cs="Times New Roman"/>
          <w:b/>
          <w:bCs/>
          <w:sz w:val="24"/>
        </w:rPr>
        <w:tab/>
      </w:r>
      <w:r w:rsidRPr="008006C5">
        <w:rPr>
          <w:rFonts w:ascii="Times New Roman" w:hAnsi="Times New Roman" w:cs="Times New Roman"/>
          <w:b/>
          <w:bCs/>
          <w:sz w:val="24"/>
        </w:rPr>
        <w:tab/>
      </w:r>
      <w:r w:rsidRPr="008006C5">
        <w:rPr>
          <w:rFonts w:ascii="Times New Roman" w:hAnsi="Times New Roman" w:cs="Times New Roman"/>
          <w:bCs/>
          <w:sz w:val="24"/>
        </w:rPr>
        <w:t>Intel Corporation</w:t>
      </w:r>
    </w:p>
    <w:p w14:paraId="3193B325" w14:textId="764F7389" w:rsidR="00C42C9A" w:rsidRPr="008006C5" w:rsidRDefault="00FB5477" w:rsidP="00C42C9A">
      <w:pPr>
        <w:tabs>
          <w:tab w:val="left" w:pos="1985"/>
        </w:tabs>
        <w:spacing w:after="120"/>
        <w:ind w:left="2880" w:hanging="2880"/>
        <w:rPr>
          <w:rFonts w:ascii="Times New Roman" w:hAnsi="Times New Roman" w:cs="Times New Roman"/>
          <w:bCs/>
          <w:sz w:val="24"/>
        </w:rPr>
      </w:pPr>
      <w:r w:rsidRPr="008006C5">
        <w:rPr>
          <w:rFonts w:ascii="Times New Roman" w:hAnsi="Times New Roman" w:cs="Times New Roman"/>
          <w:b/>
          <w:bCs/>
          <w:sz w:val="24"/>
        </w:rPr>
        <w:t>Title:</w:t>
      </w:r>
      <w:r w:rsidRPr="008006C5">
        <w:rPr>
          <w:rFonts w:ascii="Times New Roman" w:hAnsi="Times New Roman" w:cs="Times New Roman"/>
          <w:bCs/>
          <w:sz w:val="24"/>
        </w:rPr>
        <w:tab/>
      </w:r>
      <w:r w:rsidRPr="008006C5">
        <w:rPr>
          <w:rFonts w:ascii="Times New Roman" w:hAnsi="Times New Roman" w:cs="Times New Roman"/>
          <w:bCs/>
          <w:sz w:val="24"/>
        </w:rPr>
        <w:tab/>
      </w:r>
      <w:r w:rsidR="00103937" w:rsidRPr="008006C5">
        <w:rPr>
          <w:rFonts w:ascii="Times New Roman" w:hAnsi="Times New Roman" w:cs="Times New Roman"/>
          <w:bCs/>
          <w:sz w:val="24"/>
          <w:lang w:eastAsia="zh-CN"/>
        </w:rPr>
        <w:t>Random access aspects for A-IoT</w:t>
      </w:r>
    </w:p>
    <w:p w14:paraId="52292485" w14:textId="60798943" w:rsidR="00557278" w:rsidRPr="008006C5" w:rsidRDefault="00FB5477" w:rsidP="00C42C9A">
      <w:pPr>
        <w:tabs>
          <w:tab w:val="left" w:pos="1985"/>
        </w:tabs>
        <w:spacing w:after="120"/>
        <w:ind w:left="2880" w:hanging="2880"/>
        <w:rPr>
          <w:rFonts w:ascii="Times New Roman" w:hAnsi="Times New Roman" w:cs="Times New Roman"/>
          <w:b/>
          <w:bCs/>
          <w:sz w:val="24"/>
          <w:lang w:eastAsia="zh-CN"/>
        </w:rPr>
      </w:pPr>
      <w:r w:rsidRPr="008006C5">
        <w:rPr>
          <w:rFonts w:ascii="Times New Roman" w:hAnsi="Times New Roman" w:cs="Times New Roman"/>
          <w:b/>
          <w:bCs/>
          <w:sz w:val="24"/>
        </w:rPr>
        <w:t>Document for:</w:t>
      </w:r>
      <w:r w:rsidRPr="008006C5">
        <w:rPr>
          <w:rFonts w:ascii="Times New Roman" w:hAnsi="Times New Roman" w:cs="Times New Roman"/>
          <w:b/>
          <w:bCs/>
          <w:sz w:val="24"/>
        </w:rPr>
        <w:tab/>
      </w:r>
      <w:r w:rsidRPr="008006C5">
        <w:rPr>
          <w:rFonts w:ascii="Times New Roman" w:hAnsi="Times New Roman" w:cs="Times New Roman"/>
          <w:bCs/>
          <w:sz w:val="24"/>
        </w:rPr>
        <w:t xml:space="preserve"> </w:t>
      </w:r>
      <w:r w:rsidRPr="008006C5">
        <w:rPr>
          <w:rFonts w:ascii="Times New Roman" w:hAnsi="Times New Roman" w:cs="Times New Roman"/>
          <w:bCs/>
          <w:sz w:val="24"/>
        </w:rPr>
        <w:tab/>
        <w:t xml:space="preserve">Discussion and </w:t>
      </w:r>
      <w:proofErr w:type="gramStart"/>
      <w:r w:rsidRPr="008006C5">
        <w:rPr>
          <w:rFonts w:ascii="Times New Roman" w:hAnsi="Times New Roman" w:cs="Times New Roman"/>
          <w:bCs/>
          <w:sz w:val="24"/>
        </w:rPr>
        <w:t>decision</w:t>
      </w:r>
      <w:proofErr w:type="gramEnd"/>
    </w:p>
    <w:p w14:paraId="0F6AE60D" w14:textId="77777777" w:rsidR="00557278" w:rsidRPr="008006C5" w:rsidRDefault="00FB5477">
      <w:pPr>
        <w:pStyle w:val="Heading1"/>
        <w:numPr>
          <w:ilvl w:val="0"/>
          <w:numId w:val="11"/>
        </w:numPr>
        <w:rPr>
          <w:rFonts w:ascii="Times New Roman" w:hAnsi="Times New Roman"/>
        </w:rPr>
      </w:pPr>
      <w:bookmarkStart w:id="0" w:name="_Ref73829754"/>
      <w:r w:rsidRPr="008006C5">
        <w:rPr>
          <w:rFonts w:ascii="Times New Roman" w:hAnsi="Times New Roman"/>
        </w:rPr>
        <w:t>Introduction</w:t>
      </w:r>
      <w:bookmarkEnd w:id="0"/>
    </w:p>
    <w:p w14:paraId="39D721EB" w14:textId="2BC7E9BC" w:rsidR="00B015F8" w:rsidRPr="008006C5" w:rsidRDefault="003F19DA" w:rsidP="00CC3811">
      <w:pPr>
        <w:spacing w:after="120"/>
        <w:jc w:val="both"/>
        <w:rPr>
          <w:rFonts w:ascii="Times New Roman" w:hAnsi="Times New Roman" w:cs="Times New Roman"/>
          <w:sz w:val="20"/>
          <w:szCs w:val="20"/>
          <w:lang w:val="en-GB"/>
        </w:rPr>
      </w:pPr>
      <w:bookmarkStart w:id="1" w:name="Proposal_Pattern_Length"/>
      <w:r w:rsidRPr="008006C5">
        <w:rPr>
          <w:rFonts w:ascii="Times New Roman" w:hAnsi="Times New Roman" w:cs="Times New Roman"/>
          <w:sz w:val="20"/>
          <w:szCs w:val="20"/>
          <w:lang w:val="en-GB"/>
        </w:rPr>
        <w:t>The SI “Ambient IoT” has been approved in RAN#102. Following objectives are related to RAN2:</w:t>
      </w:r>
    </w:p>
    <w:tbl>
      <w:tblPr>
        <w:tblStyle w:val="TableGrid"/>
        <w:tblW w:w="0" w:type="auto"/>
        <w:tblLook w:val="04A0" w:firstRow="1" w:lastRow="0" w:firstColumn="1" w:lastColumn="0" w:noHBand="0" w:noVBand="1"/>
      </w:tblPr>
      <w:tblGrid>
        <w:gridCol w:w="9350"/>
      </w:tblGrid>
      <w:tr w:rsidR="003F19DA" w:rsidRPr="008006C5" w14:paraId="07E05F8E" w14:textId="77777777" w:rsidTr="003F19DA">
        <w:tc>
          <w:tcPr>
            <w:tcW w:w="9350" w:type="dxa"/>
          </w:tcPr>
          <w:p w14:paraId="4869F391" w14:textId="77777777" w:rsidR="003F19DA" w:rsidRPr="008006C5" w:rsidRDefault="003F19DA" w:rsidP="001D6BAF">
            <w:pPr>
              <w:numPr>
                <w:ilvl w:val="0"/>
                <w:numId w:val="29"/>
              </w:numPr>
              <w:overflowPunct w:val="0"/>
              <w:autoSpaceDE w:val="0"/>
              <w:autoSpaceDN w:val="0"/>
              <w:adjustRightInd w:val="0"/>
              <w:spacing w:after="80" w:line="240" w:lineRule="auto"/>
              <w:ind w:right="-96"/>
              <w:jc w:val="both"/>
              <w:rPr>
                <w:sz w:val="20"/>
                <w:szCs w:val="20"/>
                <w:lang w:eastAsia="ja-JP"/>
              </w:rPr>
            </w:pPr>
            <w:r w:rsidRPr="001D6BAF">
              <w:rPr>
                <w:sz w:val="20"/>
                <w:szCs w:val="20"/>
                <w:lang w:eastAsia="ja-JP"/>
              </w:rPr>
              <w:t>RAN2-led:</w:t>
            </w:r>
          </w:p>
          <w:p w14:paraId="23B1E6FB" w14:textId="77777777" w:rsidR="003F19DA" w:rsidRPr="001D6BAF" w:rsidRDefault="003F19DA" w:rsidP="001D6BAF">
            <w:pPr>
              <w:numPr>
                <w:ilvl w:val="1"/>
                <w:numId w:val="29"/>
              </w:numPr>
              <w:overflowPunct w:val="0"/>
              <w:autoSpaceDE w:val="0"/>
              <w:autoSpaceDN w:val="0"/>
              <w:adjustRightInd w:val="0"/>
              <w:spacing w:after="80" w:line="240" w:lineRule="auto"/>
              <w:rPr>
                <w:rFonts w:eastAsia="DengXian"/>
                <w:sz w:val="20"/>
                <w:szCs w:val="20"/>
                <w:lang w:val="en-GB" w:eastAsia="en-GB"/>
              </w:rPr>
            </w:pPr>
            <w:r w:rsidRPr="001D6BAF">
              <w:rPr>
                <w:sz w:val="20"/>
                <w:szCs w:val="20"/>
              </w:rPr>
              <w:t xml:space="preserve">Study and decide which functions are needed for an Ambient IoT compact protocol stack and lightweight </w:t>
            </w:r>
            <w:proofErr w:type="spellStart"/>
            <w:r w:rsidRPr="001D6BAF">
              <w:rPr>
                <w:sz w:val="20"/>
                <w:szCs w:val="20"/>
              </w:rPr>
              <w:t>signalling</w:t>
            </w:r>
            <w:proofErr w:type="spellEnd"/>
            <w:r w:rsidRPr="001D6BAF">
              <w:rPr>
                <w:sz w:val="20"/>
                <w:szCs w:val="20"/>
              </w:rPr>
              <w:t xml:space="preserve"> procedure to enable DO-DTT and DT data transmission, and study those functions.</w:t>
            </w:r>
          </w:p>
          <w:p w14:paraId="7AF6F4D6" w14:textId="77777777" w:rsidR="003F19DA" w:rsidRPr="001D6BAF" w:rsidRDefault="003F19DA" w:rsidP="001D6BAF">
            <w:pPr>
              <w:spacing w:after="80"/>
              <w:ind w:left="1440"/>
              <w:rPr>
                <w:sz w:val="20"/>
                <w:szCs w:val="20"/>
              </w:rPr>
            </w:pPr>
            <w:r w:rsidRPr="001D6BAF">
              <w:rPr>
                <w:sz w:val="20"/>
                <w:szCs w:val="20"/>
              </w:rPr>
              <w:t>For example:</w:t>
            </w:r>
          </w:p>
          <w:p w14:paraId="6F1BA4C9" w14:textId="77777777" w:rsidR="003F19DA" w:rsidRPr="001D6BAF" w:rsidRDefault="003F19DA" w:rsidP="001D6BAF">
            <w:pPr>
              <w:numPr>
                <w:ilvl w:val="2"/>
                <w:numId w:val="30"/>
              </w:numPr>
              <w:overflowPunct w:val="0"/>
              <w:autoSpaceDE w:val="0"/>
              <w:autoSpaceDN w:val="0"/>
              <w:adjustRightInd w:val="0"/>
              <w:spacing w:after="80" w:line="240" w:lineRule="auto"/>
              <w:rPr>
                <w:sz w:val="20"/>
                <w:szCs w:val="20"/>
              </w:rPr>
            </w:pPr>
            <w:r w:rsidRPr="001D6BAF">
              <w:rPr>
                <w:sz w:val="20"/>
                <w:szCs w:val="20"/>
              </w:rPr>
              <w:t>Paging</w:t>
            </w:r>
          </w:p>
          <w:p w14:paraId="128D945B" w14:textId="77777777" w:rsidR="003F19DA" w:rsidRPr="001D6BAF" w:rsidRDefault="003F19DA" w:rsidP="001D6BAF">
            <w:pPr>
              <w:numPr>
                <w:ilvl w:val="2"/>
                <w:numId w:val="30"/>
              </w:numPr>
              <w:overflowPunct w:val="0"/>
              <w:autoSpaceDE w:val="0"/>
              <w:autoSpaceDN w:val="0"/>
              <w:adjustRightInd w:val="0"/>
              <w:spacing w:after="80" w:line="240" w:lineRule="auto"/>
              <w:rPr>
                <w:sz w:val="20"/>
                <w:szCs w:val="20"/>
              </w:rPr>
            </w:pPr>
            <w:r w:rsidRPr="001D6BAF">
              <w:rPr>
                <w:sz w:val="20"/>
                <w:szCs w:val="20"/>
              </w:rPr>
              <w:t>Random access</w:t>
            </w:r>
          </w:p>
          <w:p w14:paraId="5C8118BC" w14:textId="77777777" w:rsidR="003F19DA" w:rsidRPr="001D6BAF" w:rsidRDefault="003F19DA" w:rsidP="001D6BAF">
            <w:pPr>
              <w:numPr>
                <w:ilvl w:val="2"/>
                <w:numId w:val="30"/>
              </w:numPr>
              <w:overflowPunct w:val="0"/>
              <w:autoSpaceDE w:val="0"/>
              <w:autoSpaceDN w:val="0"/>
              <w:adjustRightInd w:val="0"/>
              <w:spacing w:after="80" w:line="240" w:lineRule="auto"/>
              <w:rPr>
                <w:sz w:val="20"/>
                <w:szCs w:val="20"/>
              </w:rPr>
            </w:pPr>
            <w:r w:rsidRPr="001D6BAF">
              <w:rPr>
                <w:sz w:val="20"/>
                <w:szCs w:val="20"/>
              </w:rPr>
              <w:t xml:space="preserve">Data transmission, including necessary radio resource control aspects, respecting the limitation in the General Scope </w:t>
            </w:r>
          </w:p>
          <w:p w14:paraId="5F9ECE8B" w14:textId="77777777" w:rsidR="003F19DA" w:rsidRPr="001D6BAF" w:rsidRDefault="003F19DA" w:rsidP="001D6BAF">
            <w:pPr>
              <w:numPr>
                <w:ilvl w:val="2"/>
                <w:numId w:val="30"/>
              </w:numPr>
              <w:overflowPunct w:val="0"/>
              <w:autoSpaceDE w:val="0"/>
              <w:autoSpaceDN w:val="0"/>
              <w:adjustRightInd w:val="0"/>
              <w:spacing w:after="80" w:line="240" w:lineRule="auto"/>
              <w:rPr>
                <w:sz w:val="20"/>
                <w:szCs w:val="20"/>
              </w:rPr>
            </w:pPr>
            <w:r w:rsidRPr="001D6BAF">
              <w:rPr>
                <w:sz w:val="20"/>
                <w:szCs w:val="20"/>
              </w:rPr>
              <w:t>Interactions with upper layers</w:t>
            </w:r>
          </w:p>
          <w:p w14:paraId="25ECC8CE" w14:textId="6F4BAA66" w:rsidR="003F19DA" w:rsidRPr="001D6BAF" w:rsidRDefault="003F19DA" w:rsidP="003F19DA">
            <w:pPr>
              <w:ind w:left="1440"/>
              <w:rPr>
                <w:sz w:val="20"/>
                <w:szCs w:val="20"/>
                <w:lang w:val="en-GB"/>
              </w:rPr>
            </w:pPr>
            <w:r w:rsidRPr="001D6BAF">
              <w:rPr>
                <w:sz w:val="20"/>
                <w:szCs w:val="20"/>
              </w:rPr>
              <w:t>For functionalities not listed above, they are studied only if found essential.</w:t>
            </w:r>
          </w:p>
        </w:tc>
      </w:tr>
    </w:tbl>
    <w:p w14:paraId="1C1E3E1B" w14:textId="43B7EBB4" w:rsidR="003F19DA" w:rsidRPr="008006C5" w:rsidRDefault="00103937" w:rsidP="002A1A80">
      <w:pPr>
        <w:spacing w:before="120" w:after="120"/>
        <w:jc w:val="both"/>
        <w:rPr>
          <w:rFonts w:ascii="Times New Roman" w:hAnsi="Times New Roman" w:cs="Times New Roman"/>
          <w:sz w:val="20"/>
          <w:szCs w:val="20"/>
          <w:lang w:val="en-GB"/>
        </w:rPr>
      </w:pPr>
      <w:r w:rsidRPr="008006C5">
        <w:rPr>
          <w:rFonts w:ascii="Times New Roman" w:hAnsi="Times New Roman" w:cs="Times New Roman"/>
          <w:sz w:val="20"/>
          <w:szCs w:val="20"/>
          <w:lang w:val="en-GB"/>
        </w:rPr>
        <w:t>At the RAN1#116 meeting, RAN1 discussed random access and made following agreements:</w:t>
      </w:r>
    </w:p>
    <w:tbl>
      <w:tblPr>
        <w:tblStyle w:val="TableGrid"/>
        <w:tblW w:w="0" w:type="auto"/>
        <w:tblLook w:val="04A0" w:firstRow="1" w:lastRow="0" w:firstColumn="1" w:lastColumn="0" w:noHBand="0" w:noVBand="1"/>
      </w:tblPr>
      <w:tblGrid>
        <w:gridCol w:w="9350"/>
      </w:tblGrid>
      <w:tr w:rsidR="00103937" w:rsidRPr="008006C5" w14:paraId="7BF70246" w14:textId="77777777" w:rsidTr="00103937">
        <w:tc>
          <w:tcPr>
            <w:tcW w:w="9350" w:type="dxa"/>
          </w:tcPr>
          <w:p w14:paraId="60ADD10E" w14:textId="77777777" w:rsidR="00103937" w:rsidRPr="001D6BAF" w:rsidRDefault="00103937">
            <w:pPr>
              <w:snapToGrid w:val="0"/>
              <w:rPr>
                <w:sz w:val="20"/>
                <w:szCs w:val="20"/>
              </w:rPr>
            </w:pPr>
            <w:r w:rsidRPr="001D6BAF">
              <w:rPr>
                <w:sz w:val="20"/>
                <w:szCs w:val="20"/>
                <w:highlight w:val="green"/>
              </w:rPr>
              <w:t>Agreement</w:t>
            </w:r>
          </w:p>
          <w:p w14:paraId="0739E297" w14:textId="77777777" w:rsidR="00103937" w:rsidRPr="001D6BAF" w:rsidRDefault="00103937">
            <w:pPr>
              <w:rPr>
                <w:sz w:val="20"/>
                <w:szCs w:val="20"/>
                <w:lang w:eastAsia="x-none"/>
              </w:rPr>
            </w:pPr>
            <w:r w:rsidRPr="001D6BAF">
              <w:rPr>
                <w:sz w:val="20"/>
                <w:szCs w:val="20"/>
              </w:rPr>
              <w:t>From RAN1 perspective, at least when a response is expected from multiple devices that are intended to be identified, an A-IoT contention-based access procedure initiated by the reader is used.</w:t>
            </w:r>
          </w:p>
          <w:p w14:paraId="3A2F7603" w14:textId="77777777" w:rsidR="00103937" w:rsidRPr="001D6BAF" w:rsidRDefault="00103937">
            <w:pPr>
              <w:snapToGrid w:val="0"/>
              <w:rPr>
                <w:sz w:val="20"/>
                <w:szCs w:val="20"/>
              </w:rPr>
            </w:pPr>
            <w:r w:rsidRPr="001D6BAF">
              <w:rPr>
                <w:sz w:val="20"/>
                <w:szCs w:val="20"/>
                <w:highlight w:val="green"/>
              </w:rPr>
              <w:t>Agreement</w:t>
            </w:r>
          </w:p>
          <w:p w14:paraId="28C07FE3" w14:textId="43BB5EFA" w:rsidR="00103937" w:rsidRPr="001D6BAF" w:rsidRDefault="00103937" w:rsidP="00103937">
            <w:pPr>
              <w:snapToGrid w:val="0"/>
              <w:rPr>
                <w:i/>
                <w:sz w:val="20"/>
                <w:szCs w:val="20"/>
              </w:rPr>
            </w:pPr>
            <w:r w:rsidRPr="001D6BAF">
              <w:rPr>
                <w:sz w:val="20"/>
                <w:szCs w:val="20"/>
              </w:rPr>
              <w:t>For A-IoT contention-based access procedure, at least slotted-ALOHA based access is studied.</w:t>
            </w:r>
          </w:p>
        </w:tc>
      </w:tr>
    </w:tbl>
    <w:p w14:paraId="5FC843CA" w14:textId="572656FE" w:rsidR="00B70E17" w:rsidRPr="008006C5" w:rsidRDefault="00CA33B9" w:rsidP="002A1A80">
      <w:pPr>
        <w:spacing w:before="240" w:after="120"/>
        <w:jc w:val="both"/>
        <w:rPr>
          <w:rFonts w:ascii="Times New Roman" w:hAnsi="Times New Roman" w:cs="Times New Roman"/>
          <w:sz w:val="20"/>
          <w:szCs w:val="20"/>
          <w:lang w:val="en-GB"/>
        </w:rPr>
      </w:pPr>
      <w:r w:rsidRPr="008006C5">
        <w:rPr>
          <w:rFonts w:ascii="Times New Roman" w:hAnsi="Times New Roman" w:cs="Times New Roman"/>
          <w:sz w:val="20"/>
          <w:szCs w:val="20"/>
          <w:lang w:val="en-GB"/>
        </w:rPr>
        <w:t xml:space="preserve">In this contribution, </w:t>
      </w:r>
      <w:r w:rsidR="00CC3811" w:rsidRPr="008006C5">
        <w:rPr>
          <w:rFonts w:ascii="Times New Roman" w:hAnsi="Times New Roman" w:cs="Times New Roman"/>
          <w:sz w:val="20"/>
          <w:szCs w:val="20"/>
          <w:lang w:val="en-GB"/>
        </w:rPr>
        <w:t>we</w:t>
      </w:r>
      <w:r w:rsidR="00910B34" w:rsidRPr="008006C5">
        <w:rPr>
          <w:rFonts w:ascii="Times New Roman" w:hAnsi="Times New Roman" w:cs="Times New Roman"/>
          <w:sz w:val="20"/>
          <w:szCs w:val="20"/>
          <w:lang w:val="en-GB"/>
        </w:rPr>
        <w:t xml:space="preserve"> provide</w:t>
      </w:r>
      <w:r w:rsidR="00CC3811" w:rsidRPr="008006C5">
        <w:rPr>
          <w:rFonts w:ascii="Times New Roman" w:hAnsi="Times New Roman" w:cs="Times New Roman"/>
          <w:sz w:val="20"/>
          <w:szCs w:val="20"/>
          <w:lang w:val="en-GB"/>
        </w:rPr>
        <w:t xml:space="preserve"> our</w:t>
      </w:r>
      <w:r w:rsidR="00910B34" w:rsidRPr="008006C5">
        <w:rPr>
          <w:rFonts w:ascii="Times New Roman" w:hAnsi="Times New Roman" w:cs="Times New Roman"/>
          <w:sz w:val="20"/>
          <w:szCs w:val="20"/>
          <w:lang w:val="en-GB"/>
        </w:rPr>
        <w:t xml:space="preserve"> view on </w:t>
      </w:r>
      <w:r w:rsidR="00103937" w:rsidRPr="008006C5">
        <w:rPr>
          <w:rFonts w:ascii="Times New Roman" w:hAnsi="Times New Roman" w:cs="Times New Roman"/>
          <w:sz w:val="20"/>
          <w:szCs w:val="20"/>
          <w:lang w:val="en-GB"/>
        </w:rPr>
        <w:t>contention-based access procedure</w:t>
      </w:r>
      <w:r w:rsidR="00910B34" w:rsidRPr="008006C5">
        <w:rPr>
          <w:rFonts w:ascii="Times New Roman" w:hAnsi="Times New Roman" w:cs="Times New Roman"/>
          <w:sz w:val="20"/>
          <w:szCs w:val="20"/>
          <w:lang w:val="en-GB"/>
        </w:rPr>
        <w:t>.</w:t>
      </w:r>
    </w:p>
    <w:p w14:paraId="56CBDD47" w14:textId="2B3F70A5" w:rsidR="00557278" w:rsidRPr="008006C5" w:rsidRDefault="00F07E44">
      <w:pPr>
        <w:pStyle w:val="Heading1"/>
        <w:rPr>
          <w:rFonts w:ascii="Times New Roman" w:hAnsi="Times New Roman"/>
        </w:rPr>
      </w:pPr>
      <w:r w:rsidRPr="008006C5">
        <w:rPr>
          <w:rFonts w:ascii="Times New Roman" w:hAnsi="Times New Roman"/>
        </w:rPr>
        <w:t>Discussion</w:t>
      </w:r>
    </w:p>
    <w:p w14:paraId="19DF0FB4" w14:textId="421D029E" w:rsidR="00103937" w:rsidRPr="001D6BAF" w:rsidRDefault="00103937" w:rsidP="00103937">
      <w:pPr>
        <w:jc w:val="both"/>
        <w:rPr>
          <w:rFonts w:ascii="Times New Roman" w:hAnsi="Times New Roman" w:cs="Times New Roman"/>
          <w:sz w:val="20"/>
          <w:szCs w:val="20"/>
          <w:lang w:val="en-GB" w:eastAsia="zh-CN"/>
        </w:rPr>
      </w:pPr>
      <w:r w:rsidRPr="001D6BAF">
        <w:rPr>
          <w:rFonts w:ascii="Times New Roman" w:hAnsi="Times New Roman" w:cs="Times New Roman"/>
          <w:sz w:val="20"/>
          <w:szCs w:val="20"/>
          <w:lang w:val="en-GB" w:eastAsia="zh-CN"/>
        </w:rPr>
        <w:t xml:space="preserve">As defined in the NR, Msg1 or PRACH is the first uplink transmission from UE during initial access, which is utilized to achieve uplink synchronization. However, the necessity for D2R synchronization may be reduced for A-IoT system design, given that the A-IoT devices typically </w:t>
      </w:r>
      <w:proofErr w:type="gramStart"/>
      <w:r w:rsidRPr="001D6BAF">
        <w:rPr>
          <w:rFonts w:ascii="Times New Roman" w:hAnsi="Times New Roman" w:cs="Times New Roman"/>
          <w:sz w:val="20"/>
          <w:szCs w:val="20"/>
          <w:lang w:val="en-GB" w:eastAsia="zh-CN"/>
        </w:rPr>
        <w:t>are located in</w:t>
      </w:r>
      <w:proofErr w:type="gramEnd"/>
      <w:r w:rsidRPr="001D6BAF">
        <w:rPr>
          <w:rFonts w:ascii="Times New Roman" w:hAnsi="Times New Roman" w:cs="Times New Roman"/>
          <w:sz w:val="20"/>
          <w:szCs w:val="20"/>
          <w:lang w:val="en-GB" w:eastAsia="zh-CN"/>
        </w:rPr>
        <w:t xml:space="preserve"> close proximity to the reader. Further, due to the limitations of extremely low-cost A-IoT devices </w:t>
      </w:r>
      <w:r w:rsidR="009C23BC">
        <w:rPr>
          <w:rFonts w:ascii="Times New Roman" w:hAnsi="Times New Roman" w:cs="Times New Roman"/>
          <w:sz w:val="20"/>
          <w:szCs w:val="20"/>
          <w:lang w:val="en-GB" w:eastAsia="zh-CN"/>
        </w:rPr>
        <w:t>when</w:t>
      </w:r>
      <w:r w:rsidR="009C23BC" w:rsidRPr="001D6BAF">
        <w:rPr>
          <w:rFonts w:ascii="Times New Roman" w:hAnsi="Times New Roman" w:cs="Times New Roman"/>
          <w:sz w:val="20"/>
          <w:szCs w:val="20"/>
          <w:lang w:val="en-GB" w:eastAsia="zh-CN"/>
        </w:rPr>
        <w:t xml:space="preserve"> </w:t>
      </w:r>
      <w:r w:rsidRPr="001D6BAF">
        <w:rPr>
          <w:rFonts w:ascii="Times New Roman" w:hAnsi="Times New Roman" w:cs="Times New Roman"/>
          <w:sz w:val="20"/>
          <w:szCs w:val="20"/>
          <w:lang w:val="en-GB" w:eastAsia="zh-CN"/>
        </w:rPr>
        <w:t xml:space="preserve">maintaining timing for D2R transmissions, PRACH transmission in the first step of </w:t>
      </w:r>
      <w:proofErr w:type="gramStart"/>
      <w:r w:rsidRPr="001D6BAF">
        <w:rPr>
          <w:rFonts w:ascii="Times New Roman" w:hAnsi="Times New Roman" w:cs="Times New Roman"/>
          <w:sz w:val="20"/>
          <w:szCs w:val="20"/>
          <w:lang w:val="en-GB" w:eastAsia="zh-CN"/>
        </w:rPr>
        <w:t>random access</w:t>
      </w:r>
      <w:proofErr w:type="gramEnd"/>
      <w:r w:rsidRPr="001D6BAF">
        <w:rPr>
          <w:rFonts w:ascii="Times New Roman" w:hAnsi="Times New Roman" w:cs="Times New Roman"/>
          <w:sz w:val="20"/>
          <w:szCs w:val="20"/>
          <w:lang w:val="en-GB" w:eastAsia="zh-CN"/>
        </w:rPr>
        <w:t xml:space="preserve"> procedure as defined for NR</w:t>
      </w:r>
      <w:r w:rsidRPr="001D6BAF">
        <w:rPr>
          <w:rFonts w:ascii="Times New Roman" w:hAnsi="Times New Roman" w:cs="Times New Roman"/>
          <w:sz w:val="20"/>
          <w:szCs w:val="20"/>
        </w:rPr>
        <w:t xml:space="preserve"> </w:t>
      </w:r>
      <w:r w:rsidRPr="001D6BAF">
        <w:rPr>
          <w:rFonts w:ascii="Times New Roman" w:hAnsi="Times New Roman" w:cs="Times New Roman"/>
          <w:sz w:val="20"/>
          <w:szCs w:val="20"/>
          <w:lang w:val="en-GB" w:eastAsia="zh-CN"/>
        </w:rPr>
        <w:t>may not be essential for A-IoT system design.</w:t>
      </w:r>
    </w:p>
    <w:p w14:paraId="1D6A19CD" w14:textId="7E415854" w:rsidR="00103937" w:rsidRPr="001D6BAF" w:rsidRDefault="00103937" w:rsidP="00103937">
      <w:pPr>
        <w:jc w:val="both"/>
        <w:rPr>
          <w:rFonts w:ascii="Times New Roman" w:hAnsi="Times New Roman" w:cs="Times New Roman"/>
          <w:sz w:val="20"/>
          <w:szCs w:val="20"/>
          <w:lang w:val="en-GB" w:eastAsia="zh-CN"/>
        </w:rPr>
      </w:pPr>
      <w:r w:rsidRPr="001D6BAF">
        <w:rPr>
          <w:rFonts w:ascii="Times New Roman" w:hAnsi="Times New Roman" w:cs="Times New Roman"/>
          <w:sz w:val="20"/>
          <w:szCs w:val="20"/>
          <w:lang w:val="en-GB" w:eastAsia="zh-CN"/>
        </w:rPr>
        <w:lastRenderedPageBreak/>
        <w:t xml:space="preserve">At the RAN1#116 meeting, it was agreed that at least when a response is expected from multiple devices that are intended to be identified, an A-IoT contention-based access procedure initiated by the reader is used </w:t>
      </w:r>
      <w:r w:rsidRPr="001D6BAF">
        <w:rPr>
          <w:rFonts w:ascii="Times New Roman" w:hAnsi="Times New Roman" w:cs="Times New Roman"/>
          <w:sz w:val="20"/>
          <w:szCs w:val="20"/>
          <w:lang w:val="en-GB" w:eastAsia="zh-CN"/>
        </w:rPr>
        <w:fldChar w:fldCharType="begin"/>
      </w:r>
      <w:r w:rsidRPr="001D6BAF">
        <w:rPr>
          <w:rFonts w:ascii="Times New Roman" w:hAnsi="Times New Roman" w:cs="Times New Roman"/>
          <w:sz w:val="20"/>
          <w:szCs w:val="20"/>
          <w:lang w:val="en-GB" w:eastAsia="zh-CN"/>
        </w:rPr>
        <w:instrText xml:space="preserve"> REF _Ref160540849 \r \h  \* MERGEFORMAT </w:instrText>
      </w:r>
      <w:r w:rsidRPr="001D6BAF">
        <w:rPr>
          <w:rFonts w:ascii="Times New Roman" w:hAnsi="Times New Roman" w:cs="Times New Roman"/>
          <w:sz w:val="20"/>
          <w:szCs w:val="20"/>
          <w:lang w:val="en-GB" w:eastAsia="zh-CN"/>
        </w:rPr>
      </w:r>
      <w:r w:rsidRPr="001D6BAF">
        <w:rPr>
          <w:rFonts w:ascii="Times New Roman" w:hAnsi="Times New Roman" w:cs="Times New Roman"/>
          <w:sz w:val="20"/>
          <w:szCs w:val="20"/>
          <w:lang w:val="en-GB" w:eastAsia="zh-CN"/>
        </w:rPr>
        <w:fldChar w:fldCharType="separate"/>
      </w:r>
      <w:r>
        <w:rPr>
          <w:rFonts w:ascii="Times New Roman" w:hAnsi="Times New Roman" w:cs="Times New Roman"/>
          <w:sz w:val="20"/>
          <w:szCs w:val="20"/>
          <w:lang w:val="en-GB" w:eastAsia="zh-CN"/>
        </w:rPr>
        <w:t>[2]</w:t>
      </w:r>
      <w:r w:rsidRPr="001D6BAF">
        <w:rPr>
          <w:rFonts w:ascii="Times New Roman" w:hAnsi="Times New Roman" w:cs="Times New Roman"/>
          <w:sz w:val="20"/>
          <w:szCs w:val="20"/>
          <w:lang w:val="en-GB" w:eastAsia="zh-CN"/>
        </w:rPr>
        <w:fldChar w:fldCharType="end"/>
      </w:r>
      <w:r w:rsidRPr="001D6BAF">
        <w:rPr>
          <w:rFonts w:ascii="Times New Roman" w:hAnsi="Times New Roman" w:cs="Times New Roman"/>
          <w:sz w:val="20"/>
          <w:szCs w:val="20"/>
          <w:lang w:val="en-GB" w:eastAsia="zh-CN"/>
        </w:rPr>
        <w:t xml:space="preserve">. For the contention-based access procedure for A-IoT applications, a design principle </w:t>
      </w:r>
      <w:proofErr w:type="gramStart"/>
      <w:r w:rsidRPr="001D6BAF">
        <w:rPr>
          <w:rFonts w:ascii="Times New Roman" w:hAnsi="Times New Roman" w:cs="Times New Roman"/>
          <w:sz w:val="20"/>
          <w:szCs w:val="20"/>
          <w:lang w:val="en-GB" w:eastAsia="zh-CN"/>
        </w:rPr>
        <w:t>similar to</w:t>
      </w:r>
      <w:proofErr w:type="gramEnd"/>
      <w:r w:rsidRPr="001D6BAF">
        <w:rPr>
          <w:rFonts w:ascii="Times New Roman" w:hAnsi="Times New Roman" w:cs="Times New Roman"/>
          <w:sz w:val="20"/>
          <w:szCs w:val="20"/>
          <w:lang w:val="en-GB" w:eastAsia="zh-CN"/>
        </w:rPr>
        <w:t xml:space="preserve"> that was defined for RFID can be considered as a starting point. </w:t>
      </w:r>
      <w:proofErr w:type="gramStart"/>
      <w:r w:rsidRPr="001D6BAF">
        <w:rPr>
          <w:rFonts w:ascii="Times New Roman" w:hAnsi="Times New Roman" w:cs="Times New Roman"/>
          <w:sz w:val="20"/>
          <w:szCs w:val="20"/>
          <w:lang w:val="en-GB" w:eastAsia="zh-CN"/>
        </w:rPr>
        <w:t>In particular, it</w:t>
      </w:r>
      <w:proofErr w:type="gramEnd"/>
      <w:r w:rsidRPr="001D6BAF">
        <w:rPr>
          <w:rFonts w:ascii="Times New Roman" w:hAnsi="Times New Roman" w:cs="Times New Roman"/>
          <w:sz w:val="20"/>
          <w:szCs w:val="20"/>
          <w:lang w:val="en-GB" w:eastAsia="zh-CN"/>
        </w:rPr>
        <w:t xml:space="preserve"> was agreed at the RAN1#116 meeting that at least slotted-ALOHA based access is studied for A-IoT contention-based access procedure </w:t>
      </w:r>
      <w:r w:rsidRPr="001D6BAF">
        <w:rPr>
          <w:rFonts w:ascii="Times New Roman" w:hAnsi="Times New Roman" w:cs="Times New Roman"/>
          <w:sz w:val="20"/>
          <w:szCs w:val="20"/>
          <w:lang w:val="en-GB" w:eastAsia="zh-CN"/>
        </w:rPr>
        <w:fldChar w:fldCharType="begin"/>
      </w:r>
      <w:r w:rsidRPr="001D6BAF">
        <w:rPr>
          <w:rFonts w:ascii="Times New Roman" w:hAnsi="Times New Roman" w:cs="Times New Roman"/>
          <w:sz w:val="20"/>
          <w:szCs w:val="20"/>
          <w:lang w:val="en-GB" w:eastAsia="zh-CN"/>
        </w:rPr>
        <w:instrText xml:space="preserve"> REF _Ref160540849 \r \h  \* MERGEFORMAT </w:instrText>
      </w:r>
      <w:r w:rsidRPr="001D6BAF">
        <w:rPr>
          <w:rFonts w:ascii="Times New Roman" w:hAnsi="Times New Roman" w:cs="Times New Roman"/>
          <w:sz w:val="20"/>
          <w:szCs w:val="20"/>
          <w:lang w:val="en-GB" w:eastAsia="zh-CN"/>
        </w:rPr>
      </w:r>
      <w:r w:rsidRPr="001D6BAF">
        <w:rPr>
          <w:rFonts w:ascii="Times New Roman" w:hAnsi="Times New Roman" w:cs="Times New Roman"/>
          <w:sz w:val="20"/>
          <w:szCs w:val="20"/>
          <w:lang w:val="en-GB" w:eastAsia="zh-CN"/>
        </w:rPr>
        <w:fldChar w:fldCharType="separate"/>
      </w:r>
      <w:r>
        <w:rPr>
          <w:rFonts w:ascii="Times New Roman" w:hAnsi="Times New Roman" w:cs="Times New Roman"/>
          <w:sz w:val="20"/>
          <w:szCs w:val="20"/>
          <w:lang w:val="en-GB" w:eastAsia="zh-CN"/>
        </w:rPr>
        <w:t>[2]</w:t>
      </w:r>
      <w:r w:rsidRPr="001D6BAF">
        <w:rPr>
          <w:rFonts w:ascii="Times New Roman" w:hAnsi="Times New Roman" w:cs="Times New Roman"/>
          <w:sz w:val="20"/>
          <w:szCs w:val="20"/>
          <w:lang w:val="en-GB" w:eastAsia="zh-CN"/>
        </w:rPr>
        <w:fldChar w:fldCharType="end"/>
      </w:r>
      <w:r w:rsidRPr="001D6BAF">
        <w:rPr>
          <w:rFonts w:ascii="Times New Roman" w:hAnsi="Times New Roman" w:cs="Times New Roman"/>
          <w:sz w:val="20"/>
          <w:szCs w:val="20"/>
          <w:lang w:val="en-GB" w:eastAsia="zh-CN"/>
        </w:rPr>
        <w:t xml:space="preserve">. For slot-ALOHA based access mechanism, A-IoT device is only allowed to transmit the packet at the beginning of the slot. </w:t>
      </w:r>
    </w:p>
    <w:p w14:paraId="574F071A" w14:textId="77777777" w:rsidR="00B10920" w:rsidRDefault="00103937" w:rsidP="00B10920">
      <w:pPr>
        <w:keepNext/>
        <w:jc w:val="center"/>
      </w:pPr>
      <w:r w:rsidRPr="008006C5">
        <w:rPr>
          <w:rFonts w:ascii="Times New Roman" w:hAnsi="Times New Roman" w:cs="Times New Roman"/>
          <w:noProof/>
        </w:rPr>
        <w:drawing>
          <wp:inline distT="0" distB="0" distL="0" distR="0" wp14:anchorId="0EC4A476" wp14:editId="28E60DA6">
            <wp:extent cx="3273300" cy="2536031"/>
            <wp:effectExtent l="0" t="0" r="3810" b="0"/>
            <wp:docPr id="1373312204" name="Picture 1" descr="A diagram of a computer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312204" name="Picture 1" descr="A diagram of a computer process&#10;&#10;Description automatically generated"/>
                    <pic:cNvPicPr/>
                  </pic:nvPicPr>
                  <pic:blipFill>
                    <a:blip r:embed="rId12"/>
                    <a:stretch>
                      <a:fillRect/>
                    </a:stretch>
                  </pic:blipFill>
                  <pic:spPr>
                    <a:xfrm>
                      <a:off x="0" y="0"/>
                      <a:ext cx="3281100" cy="2542074"/>
                    </a:xfrm>
                    <a:prstGeom prst="rect">
                      <a:avLst/>
                    </a:prstGeom>
                  </pic:spPr>
                </pic:pic>
              </a:graphicData>
            </a:graphic>
          </wp:inline>
        </w:drawing>
      </w:r>
    </w:p>
    <w:p w14:paraId="0A6C83CD" w14:textId="2D3690FB" w:rsidR="00103937" w:rsidRPr="001418E2" w:rsidRDefault="00B10920" w:rsidP="001418E2">
      <w:pPr>
        <w:pStyle w:val="Caption"/>
        <w:jc w:val="center"/>
        <w:rPr>
          <w:sz w:val="20"/>
          <w:szCs w:val="20"/>
        </w:rPr>
      </w:pPr>
      <w:bookmarkStart w:id="2" w:name="_Ref163079529"/>
      <w:r w:rsidRPr="001418E2">
        <w:rPr>
          <w:sz w:val="20"/>
          <w:szCs w:val="20"/>
        </w:rPr>
        <w:t xml:space="preserve">Figure </w:t>
      </w:r>
      <w:r w:rsidRPr="001418E2">
        <w:rPr>
          <w:sz w:val="20"/>
          <w:szCs w:val="20"/>
        </w:rPr>
        <w:fldChar w:fldCharType="begin"/>
      </w:r>
      <w:r w:rsidRPr="001418E2">
        <w:rPr>
          <w:sz w:val="20"/>
          <w:szCs w:val="20"/>
        </w:rPr>
        <w:instrText xml:space="preserve"> SEQ Figure \* ARABIC </w:instrText>
      </w:r>
      <w:r w:rsidRPr="001418E2">
        <w:rPr>
          <w:sz w:val="20"/>
          <w:szCs w:val="20"/>
        </w:rPr>
        <w:fldChar w:fldCharType="separate"/>
      </w:r>
      <w:r w:rsidRPr="001418E2">
        <w:rPr>
          <w:noProof/>
          <w:sz w:val="20"/>
          <w:szCs w:val="20"/>
        </w:rPr>
        <w:t>1</w:t>
      </w:r>
      <w:r w:rsidRPr="001418E2">
        <w:rPr>
          <w:sz w:val="20"/>
          <w:szCs w:val="20"/>
        </w:rPr>
        <w:fldChar w:fldCharType="end"/>
      </w:r>
      <w:bookmarkEnd w:id="2"/>
      <w:r w:rsidRPr="001418E2">
        <w:rPr>
          <w:sz w:val="20"/>
          <w:szCs w:val="20"/>
        </w:rPr>
        <w:t>. Contention-based access procedure for A-IoT operations</w:t>
      </w:r>
    </w:p>
    <w:p w14:paraId="72F9EA82" w14:textId="194A75B2" w:rsidR="00103937" w:rsidRPr="001D6BAF" w:rsidRDefault="00B10920" w:rsidP="00103937">
      <w:pPr>
        <w:jc w:val="both"/>
        <w:rPr>
          <w:rFonts w:ascii="Times New Roman" w:hAnsi="Times New Roman" w:cs="Times New Roman"/>
          <w:sz w:val="20"/>
          <w:szCs w:val="20"/>
          <w:lang w:val="en-GB" w:eastAsia="zh-CN"/>
        </w:rPr>
      </w:pPr>
      <w:r w:rsidRPr="00B10920">
        <w:rPr>
          <w:rFonts w:ascii="Times New Roman" w:hAnsi="Times New Roman" w:cs="Times New Roman"/>
          <w:sz w:val="20"/>
          <w:szCs w:val="20"/>
          <w:lang w:val="en-GB" w:eastAsia="zh-CN"/>
        </w:rPr>
        <w:fldChar w:fldCharType="begin"/>
      </w:r>
      <w:r w:rsidRPr="00B10920">
        <w:rPr>
          <w:rFonts w:ascii="Times New Roman" w:hAnsi="Times New Roman" w:cs="Times New Roman"/>
          <w:sz w:val="20"/>
          <w:szCs w:val="20"/>
          <w:lang w:val="en-GB" w:eastAsia="zh-CN"/>
        </w:rPr>
        <w:instrText xml:space="preserve"> REF _Ref163079529 \h  \* MERGEFORMAT </w:instrText>
      </w:r>
      <w:r w:rsidRPr="00B10920">
        <w:rPr>
          <w:rFonts w:ascii="Times New Roman" w:hAnsi="Times New Roman" w:cs="Times New Roman"/>
          <w:sz w:val="20"/>
          <w:szCs w:val="20"/>
          <w:lang w:val="en-GB" w:eastAsia="zh-CN"/>
        </w:rPr>
      </w:r>
      <w:r w:rsidRPr="00B10920">
        <w:rPr>
          <w:rFonts w:ascii="Times New Roman" w:hAnsi="Times New Roman" w:cs="Times New Roman"/>
          <w:sz w:val="20"/>
          <w:szCs w:val="20"/>
          <w:lang w:val="en-GB" w:eastAsia="zh-CN"/>
        </w:rPr>
        <w:fldChar w:fldCharType="separate"/>
      </w:r>
      <w:r w:rsidRPr="001418E2">
        <w:rPr>
          <w:rFonts w:ascii="Times New Roman" w:hAnsi="Times New Roman" w:cs="Times New Roman"/>
          <w:sz w:val="20"/>
          <w:szCs w:val="20"/>
        </w:rPr>
        <w:t xml:space="preserve">Figure </w:t>
      </w:r>
      <w:r w:rsidRPr="001418E2">
        <w:rPr>
          <w:rFonts w:ascii="Times New Roman" w:hAnsi="Times New Roman" w:cs="Times New Roman"/>
          <w:noProof/>
          <w:sz w:val="20"/>
          <w:szCs w:val="20"/>
        </w:rPr>
        <w:t>1</w:t>
      </w:r>
      <w:r w:rsidRPr="00B10920">
        <w:rPr>
          <w:rFonts w:ascii="Times New Roman" w:hAnsi="Times New Roman" w:cs="Times New Roman"/>
          <w:sz w:val="20"/>
          <w:szCs w:val="20"/>
          <w:lang w:val="en-GB" w:eastAsia="zh-CN"/>
        </w:rPr>
        <w:fldChar w:fldCharType="end"/>
      </w:r>
      <w:r>
        <w:rPr>
          <w:rFonts w:ascii="Times New Roman" w:hAnsi="Times New Roman" w:cs="Times New Roman"/>
          <w:sz w:val="20"/>
          <w:szCs w:val="20"/>
          <w:lang w:val="en-GB" w:eastAsia="zh-CN"/>
        </w:rPr>
        <w:t xml:space="preserve"> </w:t>
      </w:r>
      <w:r w:rsidR="00103937" w:rsidRPr="001D6BAF">
        <w:rPr>
          <w:rFonts w:ascii="Times New Roman" w:hAnsi="Times New Roman" w:cs="Times New Roman"/>
          <w:sz w:val="20"/>
          <w:szCs w:val="20"/>
          <w:lang w:val="en-GB" w:eastAsia="zh-CN"/>
        </w:rPr>
        <w:t>illustrates contention-based access procedure for A-IoT operations. In particular, the following steps may be included in the contention-based access procedure:</w:t>
      </w:r>
    </w:p>
    <w:p w14:paraId="78A6800D" w14:textId="716DFD1E" w:rsidR="00103937" w:rsidRPr="008006C5" w:rsidRDefault="00103937" w:rsidP="008C23B3">
      <w:pPr>
        <w:pStyle w:val="ListParagraph"/>
        <w:numPr>
          <w:ilvl w:val="0"/>
          <w:numId w:val="29"/>
        </w:numPr>
        <w:overflowPunct/>
        <w:autoSpaceDE/>
        <w:autoSpaceDN/>
        <w:adjustRightInd/>
        <w:spacing w:after="80"/>
        <w:contextualSpacing w:val="0"/>
        <w:jc w:val="both"/>
        <w:rPr>
          <w:lang w:eastAsia="x-none"/>
        </w:rPr>
      </w:pPr>
      <w:r w:rsidRPr="008006C5">
        <w:rPr>
          <w:b/>
          <w:bCs/>
          <w:lang w:eastAsia="x-none"/>
        </w:rPr>
        <w:t>Step 1</w:t>
      </w:r>
      <w:r w:rsidRPr="008006C5">
        <w:rPr>
          <w:lang w:eastAsia="x-none"/>
        </w:rPr>
        <w:t xml:space="preserve">: reader may send a query command periodically to a group of A-IoT devices. The query command message may contain specific broadcast information, e.g., the backoff indication as defined for NR. Further, the reader may adjust the backoff indication in the query message, which may depend on the collision rate that is detected in the A-IoT system. </w:t>
      </w:r>
    </w:p>
    <w:p w14:paraId="684E87D2" w14:textId="77777777" w:rsidR="00103937" w:rsidRPr="008006C5" w:rsidRDefault="00103937" w:rsidP="008C23B3">
      <w:pPr>
        <w:pStyle w:val="ListParagraph"/>
        <w:numPr>
          <w:ilvl w:val="0"/>
          <w:numId w:val="29"/>
        </w:numPr>
        <w:overflowPunct/>
        <w:autoSpaceDE/>
        <w:autoSpaceDN/>
        <w:adjustRightInd/>
        <w:spacing w:after="80"/>
        <w:contextualSpacing w:val="0"/>
        <w:jc w:val="both"/>
        <w:rPr>
          <w:lang w:eastAsia="x-none"/>
        </w:rPr>
      </w:pPr>
      <w:r w:rsidRPr="008006C5">
        <w:rPr>
          <w:b/>
          <w:bCs/>
          <w:lang w:eastAsia="x-none"/>
        </w:rPr>
        <w:t>Step 2</w:t>
      </w:r>
      <w:r w:rsidRPr="008006C5">
        <w:rPr>
          <w:lang w:eastAsia="x-none"/>
        </w:rPr>
        <w:t xml:space="preserve">: According to the backoff indication, the group of A-IoT devices may randomly generate a backoff counter and perform random backoff for transmitting the first message to the reader. In this step, a contention resolution ID that is randomly generated from the A-IoT devices can be included in the first D2R message during the contention-based access procedure. </w:t>
      </w:r>
    </w:p>
    <w:p w14:paraId="268B5FE5" w14:textId="07BB1B0E" w:rsidR="00103937" w:rsidRPr="008006C5" w:rsidRDefault="00103937" w:rsidP="008C23B3">
      <w:pPr>
        <w:pStyle w:val="ListParagraph"/>
        <w:overflowPunct/>
        <w:autoSpaceDE/>
        <w:autoSpaceDN/>
        <w:adjustRightInd/>
        <w:spacing w:after="80"/>
        <w:contextualSpacing w:val="0"/>
        <w:jc w:val="both"/>
        <w:rPr>
          <w:lang w:eastAsia="x-none"/>
        </w:rPr>
      </w:pPr>
      <w:r w:rsidRPr="008006C5">
        <w:rPr>
          <w:lang w:eastAsia="x-none"/>
        </w:rPr>
        <w:t>Note</w:t>
      </w:r>
      <w:r w:rsidR="008C23B3">
        <w:rPr>
          <w:lang w:eastAsia="x-none"/>
        </w:rPr>
        <w:t>-1</w:t>
      </w:r>
      <w:r w:rsidRPr="008006C5">
        <w:rPr>
          <w:lang w:eastAsia="x-none"/>
        </w:rPr>
        <w:t>: when an A-IoT device receives the query message, it may decrement the counter by 1 for random backoff.</w:t>
      </w:r>
    </w:p>
    <w:p w14:paraId="4609DDA8" w14:textId="23944902" w:rsidR="00103937" w:rsidRPr="008006C5" w:rsidRDefault="00103937" w:rsidP="008C23B3">
      <w:pPr>
        <w:pStyle w:val="ListParagraph"/>
        <w:overflowPunct/>
        <w:autoSpaceDE/>
        <w:autoSpaceDN/>
        <w:adjustRightInd/>
        <w:spacing w:after="80"/>
        <w:contextualSpacing w:val="0"/>
        <w:jc w:val="both"/>
        <w:rPr>
          <w:lang w:eastAsia="x-none"/>
        </w:rPr>
      </w:pPr>
      <w:r w:rsidRPr="008006C5">
        <w:rPr>
          <w:lang w:eastAsia="x-none"/>
        </w:rPr>
        <w:t>Note</w:t>
      </w:r>
      <w:r w:rsidR="008C23B3">
        <w:rPr>
          <w:lang w:eastAsia="x-none"/>
        </w:rPr>
        <w:t>-2</w:t>
      </w:r>
      <w:r w:rsidRPr="008006C5">
        <w:rPr>
          <w:lang w:eastAsia="x-none"/>
        </w:rPr>
        <w:t xml:space="preserve">: </w:t>
      </w:r>
      <w:r w:rsidR="00663A41" w:rsidRPr="008006C5">
        <w:rPr>
          <w:lang w:eastAsia="x-none"/>
        </w:rPr>
        <w:t xml:space="preserve">the contention resolution ID used in RFID is 16 bits. </w:t>
      </w:r>
      <w:r w:rsidR="0063327A" w:rsidRPr="008006C5">
        <w:rPr>
          <w:lang w:eastAsia="x-none"/>
        </w:rPr>
        <w:t>T</w:t>
      </w:r>
      <w:r w:rsidR="00663A41" w:rsidRPr="008006C5">
        <w:rPr>
          <w:lang w:eastAsia="x-none"/>
        </w:rPr>
        <w:t>he probability of collision</w:t>
      </w:r>
      <w:r w:rsidR="005F37AC" w:rsidRPr="008006C5">
        <w:rPr>
          <w:lang w:eastAsia="x-none"/>
        </w:rPr>
        <w:t xml:space="preserve"> defined in RFID is shown as below</w:t>
      </w:r>
      <w:r w:rsidR="00663A41" w:rsidRPr="008006C5">
        <w:rPr>
          <w:lang w:eastAsia="x-none"/>
        </w:rPr>
        <w:t>:</w:t>
      </w:r>
    </w:p>
    <w:tbl>
      <w:tblPr>
        <w:tblStyle w:val="TableGrid"/>
        <w:tblW w:w="0" w:type="auto"/>
        <w:tblInd w:w="1165" w:type="dxa"/>
        <w:tblLook w:val="04A0" w:firstRow="1" w:lastRow="0" w:firstColumn="1" w:lastColumn="0" w:noHBand="0" w:noVBand="1"/>
      </w:tblPr>
      <w:tblGrid>
        <w:gridCol w:w="8010"/>
      </w:tblGrid>
      <w:tr w:rsidR="00663A41" w:rsidRPr="008006C5" w14:paraId="52397C60" w14:textId="77777777" w:rsidTr="001418E2">
        <w:tc>
          <w:tcPr>
            <w:tcW w:w="8010" w:type="dxa"/>
          </w:tcPr>
          <w:p w14:paraId="009794F0" w14:textId="0AC194CA" w:rsidR="00663A41" w:rsidRPr="008006C5" w:rsidRDefault="00663A41" w:rsidP="001418E2">
            <w:pPr>
              <w:spacing w:after="80" w:line="240" w:lineRule="auto"/>
              <w:rPr>
                <w:lang w:eastAsia="x-none"/>
              </w:rPr>
            </w:pPr>
            <w:r w:rsidRPr="001D6BAF">
              <w:rPr>
                <w:rFonts w:eastAsia="Times New Roman"/>
                <w:b/>
                <w:color w:val="000000"/>
                <w:sz w:val="20"/>
                <w:szCs w:val="20"/>
                <w:lang w:eastAsia="zh-CN"/>
              </w:rPr>
              <w:t xml:space="preserve">Probability of simultaneously identical sequences: </w:t>
            </w:r>
            <w:r w:rsidRPr="001D6BAF">
              <w:rPr>
                <w:rFonts w:eastAsia="Times New Roman"/>
                <w:color w:val="000000"/>
                <w:sz w:val="20"/>
                <w:szCs w:val="20"/>
                <w:lang w:eastAsia="zh-CN"/>
              </w:rPr>
              <w:t>For a Tag population of up to 10,000 Tags, the probability that any two or more Tags simultaneously generate the same sequence of</w:t>
            </w:r>
            <w:r w:rsidR="00D47452">
              <w:rPr>
                <w:rFonts w:eastAsia="Times New Roman"/>
                <w:color w:val="000000"/>
                <w:sz w:val="20"/>
                <w:szCs w:val="20"/>
                <w:lang w:eastAsia="zh-CN"/>
              </w:rPr>
              <w:t xml:space="preserve"> </w:t>
            </w:r>
            <w:r w:rsidRPr="001D6BAF">
              <w:rPr>
                <w:rFonts w:eastAsia="Times New Roman"/>
                <w:color w:val="000000"/>
                <w:sz w:val="20"/>
                <w:szCs w:val="20"/>
                <w:lang w:eastAsia="zh-CN"/>
              </w:rPr>
              <w:t>RN16s shall be less than 0.1%, regardless of when the Tags are energized.</w:t>
            </w:r>
          </w:p>
        </w:tc>
      </w:tr>
    </w:tbl>
    <w:p w14:paraId="70A4ACC3" w14:textId="261F8FF6" w:rsidR="00663A41" w:rsidRPr="008006C5" w:rsidRDefault="00663A41" w:rsidP="001418E2">
      <w:pPr>
        <w:pStyle w:val="ListParagraph"/>
        <w:overflowPunct/>
        <w:autoSpaceDE/>
        <w:autoSpaceDN/>
        <w:adjustRightInd/>
        <w:spacing w:before="60" w:after="80"/>
        <w:contextualSpacing w:val="0"/>
        <w:jc w:val="both"/>
        <w:rPr>
          <w:lang w:eastAsia="x-none"/>
        </w:rPr>
      </w:pPr>
      <w:r w:rsidRPr="008006C5">
        <w:rPr>
          <w:lang w:eastAsia="x-none"/>
        </w:rPr>
        <w:t xml:space="preserve">Considering the density requirements described in the SID is “150 devices per 100 m2 for indoor scenarios” and the coverage requirement is “the maximum distance of 10 – 50 m for indoor”, the maximum number of devices in the coverage for indoor scenario should be around 376 devices to 11775 devices. Therefore if 16 bits RN is used, the worst collision probability should still be less than 0.1% which is </w:t>
      </w:r>
      <w:proofErr w:type="gramStart"/>
      <w:r w:rsidR="00DE05A8" w:rsidRPr="008006C5">
        <w:rPr>
          <w:lang w:eastAsia="x-none"/>
        </w:rPr>
        <w:t>similar</w:t>
      </w:r>
      <w:r w:rsidRPr="008006C5">
        <w:rPr>
          <w:lang w:eastAsia="x-none"/>
        </w:rPr>
        <w:t xml:space="preserve"> to</w:t>
      </w:r>
      <w:proofErr w:type="gramEnd"/>
      <w:r w:rsidRPr="008006C5">
        <w:rPr>
          <w:lang w:eastAsia="x-none"/>
        </w:rPr>
        <w:t xml:space="preserve"> RFID.</w:t>
      </w:r>
    </w:p>
    <w:p w14:paraId="62A5399C" w14:textId="0A417F98" w:rsidR="00663A41" w:rsidRPr="001418E2" w:rsidRDefault="00663A41" w:rsidP="008C23B3">
      <w:pPr>
        <w:pStyle w:val="ListParagraph"/>
        <w:overflowPunct/>
        <w:autoSpaceDE/>
        <w:autoSpaceDN/>
        <w:adjustRightInd/>
        <w:spacing w:after="80"/>
        <w:contextualSpacing w:val="0"/>
        <w:jc w:val="both"/>
        <w:rPr>
          <w:b/>
          <w:bCs/>
          <w:lang w:eastAsia="x-none"/>
        </w:rPr>
      </w:pPr>
      <w:r w:rsidRPr="001418E2">
        <w:rPr>
          <w:b/>
          <w:bCs/>
          <w:lang w:eastAsia="x-none"/>
        </w:rPr>
        <w:t xml:space="preserve">Observation: </w:t>
      </w:r>
      <w:r w:rsidRPr="008006C5">
        <w:rPr>
          <w:b/>
          <w:bCs/>
          <w:lang w:eastAsia="x-none"/>
        </w:rPr>
        <w:t>16 bits RN can achieve the similar perform</w:t>
      </w:r>
      <w:r w:rsidR="00EC69DE" w:rsidRPr="008006C5">
        <w:rPr>
          <w:b/>
          <w:bCs/>
          <w:lang w:eastAsia="x-none"/>
        </w:rPr>
        <w:t>ance as RFID for all scenarios defined in 3GPP.</w:t>
      </w:r>
    </w:p>
    <w:p w14:paraId="4BEAA0B1" w14:textId="77777777" w:rsidR="00103937" w:rsidRPr="008006C5" w:rsidRDefault="00103937" w:rsidP="008C23B3">
      <w:pPr>
        <w:pStyle w:val="ListParagraph"/>
        <w:numPr>
          <w:ilvl w:val="0"/>
          <w:numId w:val="29"/>
        </w:numPr>
        <w:overflowPunct/>
        <w:autoSpaceDE/>
        <w:autoSpaceDN/>
        <w:adjustRightInd/>
        <w:spacing w:after="80"/>
        <w:contextualSpacing w:val="0"/>
        <w:jc w:val="both"/>
        <w:rPr>
          <w:lang w:eastAsia="x-none"/>
        </w:rPr>
      </w:pPr>
      <w:r w:rsidRPr="008006C5">
        <w:rPr>
          <w:b/>
          <w:bCs/>
          <w:lang w:eastAsia="x-none"/>
        </w:rPr>
        <w:t>Step 3</w:t>
      </w:r>
      <w:r w:rsidRPr="008006C5">
        <w:rPr>
          <w:lang w:eastAsia="x-none"/>
        </w:rPr>
        <w:t xml:space="preserve">: After correctly receiving the initial D2R message from A-IoT device, the reader would send the acknowledgement message that may include the decoded contention resolution ID. To enhance the capacity </w:t>
      </w:r>
      <w:r w:rsidRPr="008006C5">
        <w:rPr>
          <w:lang w:eastAsia="x-none"/>
        </w:rPr>
        <w:lastRenderedPageBreak/>
        <w:t xml:space="preserve">of contention-based access procedure for A-IoT system, the reader may include the received contention resolution IDs from multiple A-IoT devices into the same acknowledgement message. </w:t>
      </w:r>
    </w:p>
    <w:p w14:paraId="0323919A" w14:textId="77777777" w:rsidR="00103937" w:rsidRPr="008006C5" w:rsidRDefault="00103937" w:rsidP="008C23B3">
      <w:pPr>
        <w:pStyle w:val="ListParagraph"/>
        <w:numPr>
          <w:ilvl w:val="0"/>
          <w:numId w:val="29"/>
        </w:numPr>
        <w:overflowPunct/>
        <w:autoSpaceDE/>
        <w:autoSpaceDN/>
        <w:adjustRightInd/>
        <w:spacing w:after="80"/>
        <w:contextualSpacing w:val="0"/>
        <w:jc w:val="both"/>
        <w:rPr>
          <w:lang w:eastAsia="x-none"/>
        </w:rPr>
      </w:pPr>
      <w:r w:rsidRPr="008006C5">
        <w:rPr>
          <w:b/>
          <w:bCs/>
          <w:lang w:eastAsia="x-none"/>
        </w:rPr>
        <w:t>Step 4</w:t>
      </w:r>
      <w:r w:rsidRPr="008006C5">
        <w:rPr>
          <w:lang w:eastAsia="x-none"/>
        </w:rPr>
        <w:t xml:space="preserve">: If an A-IoT device successfully decodes the acknowledgement message from reader in Step 3 and confirms that the received contention resolution ID matches with the transmitted one, the A-IoT device responds with an acknowledgement message to indicate that the contention resolution is successful and contention-based access procedure is complete. However, if an A-IoT device determines that the contention resolution ID does not match, the A-IoT device may re-initialize the contention-based access procedure. </w:t>
      </w:r>
    </w:p>
    <w:p w14:paraId="0695789F" w14:textId="00C4D2B0" w:rsidR="00103937" w:rsidRPr="001D6BAF" w:rsidRDefault="008D2412" w:rsidP="00103937">
      <w:pPr>
        <w:spacing w:before="120" w:after="360"/>
        <w:jc w:val="both"/>
        <w:rPr>
          <w:rFonts w:ascii="Times New Roman" w:hAnsi="Times New Roman" w:cs="Times New Roman"/>
          <w:sz w:val="20"/>
          <w:szCs w:val="20"/>
          <w:lang w:val="en-GB" w:eastAsia="zh-CN"/>
        </w:rPr>
      </w:pPr>
      <w:r w:rsidRPr="001D6BAF">
        <w:rPr>
          <w:rFonts w:ascii="Times New Roman" w:hAnsi="Times New Roman" w:cs="Times New Roman"/>
          <w:sz w:val="20"/>
          <w:szCs w:val="20"/>
          <w:lang w:val="en-GB" w:eastAsia="zh-CN"/>
        </w:rPr>
        <w:fldChar w:fldCharType="begin"/>
      </w:r>
      <w:r w:rsidRPr="008006C5">
        <w:rPr>
          <w:rFonts w:ascii="Times New Roman" w:hAnsi="Times New Roman" w:cs="Times New Roman"/>
          <w:lang w:val="en-GB" w:eastAsia="zh-CN"/>
        </w:rPr>
        <w:instrText xml:space="preserve"> REF _Ref158298849 \h  \* MERGEFORMAT </w:instrText>
      </w:r>
      <w:r w:rsidRPr="001D6BAF">
        <w:rPr>
          <w:rFonts w:ascii="Times New Roman" w:hAnsi="Times New Roman" w:cs="Times New Roman"/>
          <w:sz w:val="20"/>
          <w:szCs w:val="20"/>
          <w:lang w:val="en-GB" w:eastAsia="zh-CN"/>
        </w:rPr>
      </w:r>
      <w:r w:rsidRPr="001D6BAF">
        <w:rPr>
          <w:rFonts w:ascii="Times New Roman" w:hAnsi="Times New Roman" w:cs="Times New Roman"/>
          <w:sz w:val="20"/>
          <w:szCs w:val="20"/>
          <w:lang w:val="en-GB" w:eastAsia="zh-CN"/>
        </w:rPr>
        <w:fldChar w:fldCharType="separate"/>
      </w:r>
      <w:r w:rsidR="00B10920" w:rsidRPr="001418E2">
        <w:rPr>
          <w:rFonts w:ascii="Times New Roman" w:hAnsi="Times New Roman" w:cs="Times New Roman"/>
          <w:sz w:val="20"/>
          <w:szCs w:val="20"/>
        </w:rPr>
        <w:t xml:space="preserve">Figure </w:t>
      </w:r>
      <w:r w:rsidR="00B10920" w:rsidRPr="001418E2">
        <w:rPr>
          <w:rFonts w:ascii="Times New Roman" w:hAnsi="Times New Roman" w:cs="Times New Roman"/>
          <w:noProof/>
          <w:sz w:val="20"/>
          <w:szCs w:val="20"/>
        </w:rPr>
        <w:t>2</w:t>
      </w:r>
      <w:r w:rsidRPr="001D6BAF">
        <w:rPr>
          <w:rFonts w:ascii="Times New Roman" w:hAnsi="Times New Roman" w:cs="Times New Roman"/>
          <w:sz w:val="20"/>
          <w:szCs w:val="20"/>
          <w:lang w:val="en-GB" w:eastAsia="zh-CN"/>
        </w:rPr>
        <w:fldChar w:fldCharType="end"/>
      </w:r>
      <w:r w:rsidRPr="001D6BAF">
        <w:rPr>
          <w:rFonts w:ascii="Times New Roman" w:hAnsi="Times New Roman" w:cs="Times New Roman"/>
          <w:sz w:val="20"/>
          <w:szCs w:val="20"/>
          <w:lang w:val="en-GB" w:eastAsia="zh-CN"/>
        </w:rPr>
        <w:t xml:space="preserve"> </w:t>
      </w:r>
      <w:r w:rsidR="00103937" w:rsidRPr="001D6BAF">
        <w:rPr>
          <w:rFonts w:ascii="Times New Roman" w:hAnsi="Times New Roman" w:cs="Times New Roman"/>
          <w:sz w:val="20"/>
          <w:szCs w:val="20"/>
          <w:lang w:val="en-GB" w:eastAsia="zh-CN"/>
        </w:rPr>
        <w:t xml:space="preserve">illustrates random backoff for A-IoT devices during contention-based access procedure. As previously mentioned, query message in the first step is transmitted periodically and aligns with the NR transmission timing, which can be beneficial in achieving good coexistence. In addition, the initial D2R transmission from A-IoT devices can be asynchronous at least for A-IoT devices that rely on backscattering for D2R transmission. </w:t>
      </w:r>
    </w:p>
    <w:p w14:paraId="2F411DAB" w14:textId="77777777" w:rsidR="00103937" w:rsidRPr="001D6BAF" w:rsidRDefault="00103937" w:rsidP="00103937">
      <w:pPr>
        <w:keepNext/>
        <w:spacing w:before="120"/>
        <w:jc w:val="center"/>
        <w:rPr>
          <w:rFonts w:ascii="Times New Roman" w:hAnsi="Times New Roman" w:cs="Times New Roman"/>
          <w:sz w:val="20"/>
          <w:szCs w:val="20"/>
        </w:rPr>
      </w:pPr>
      <w:r w:rsidRPr="001D6BAF">
        <w:rPr>
          <w:rFonts w:ascii="Times New Roman" w:hAnsi="Times New Roman" w:cs="Times New Roman"/>
          <w:noProof/>
          <w:sz w:val="20"/>
          <w:szCs w:val="20"/>
        </w:rPr>
        <w:drawing>
          <wp:inline distT="0" distB="0" distL="0" distR="0" wp14:anchorId="1CA6576C" wp14:editId="347493F7">
            <wp:extent cx="5613458" cy="1500187"/>
            <wp:effectExtent l="0" t="0" r="6350" b="5080"/>
            <wp:docPr id="682014849" name="Picture 1" descr="A grid with blue squares and green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2014849" name="Picture 1" descr="A grid with blue squares and green squares&#10;&#10;Description automatically generated"/>
                    <pic:cNvPicPr/>
                  </pic:nvPicPr>
                  <pic:blipFill>
                    <a:blip r:embed="rId13"/>
                    <a:stretch>
                      <a:fillRect/>
                    </a:stretch>
                  </pic:blipFill>
                  <pic:spPr>
                    <a:xfrm>
                      <a:off x="0" y="0"/>
                      <a:ext cx="5624203" cy="1503059"/>
                    </a:xfrm>
                    <a:prstGeom prst="rect">
                      <a:avLst/>
                    </a:prstGeom>
                  </pic:spPr>
                </pic:pic>
              </a:graphicData>
            </a:graphic>
          </wp:inline>
        </w:drawing>
      </w:r>
    </w:p>
    <w:p w14:paraId="701BF28A" w14:textId="19D36A74" w:rsidR="00103937" w:rsidRPr="001D6BAF" w:rsidRDefault="00103937" w:rsidP="00103937">
      <w:pPr>
        <w:pStyle w:val="Caption"/>
        <w:spacing w:after="360"/>
        <w:jc w:val="center"/>
        <w:rPr>
          <w:sz w:val="20"/>
          <w:szCs w:val="20"/>
          <w:lang w:val="en-GB" w:eastAsia="zh-CN"/>
        </w:rPr>
      </w:pPr>
      <w:bookmarkStart w:id="3" w:name="_Ref158298849"/>
      <w:r w:rsidRPr="001D6BAF">
        <w:rPr>
          <w:sz w:val="20"/>
          <w:szCs w:val="20"/>
        </w:rPr>
        <w:t xml:space="preserve">Figure </w:t>
      </w:r>
      <w:r w:rsidR="008D2412" w:rsidRPr="001D6BAF">
        <w:rPr>
          <w:sz w:val="20"/>
          <w:szCs w:val="20"/>
        </w:rPr>
        <w:t>2</w:t>
      </w:r>
      <w:bookmarkEnd w:id="3"/>
      <w:r w:rsidRPr="001D6BAF">
        <w:rPr>
          <w:sz w:val="20"/>
          <w:szCs w:val="20"/>
        </w:rPr>
        <w:t xml:space="preserve">. Random backoff during </w:t>
      </w:r>
      <w:proofErr w:type="gramStart"/>
      <w:r w:rsidRPr="001D6BAF">
        <w:rPr>
          <w:sz w:val="20"/>
          <w:szCs w:val="20"/>
        </w:rPr>
        <w:t>contention based</w:t>
      </w:r>
      <w:proofErr w:type="gramEnd"/>
      <w:r w:rsidRPr="001D6BAF">
        <w:rPr>
          <w:sz w:val="20"/>
          <w:szCs w:val="20"/>
        </w:rPr>
        <w:t xml:space="preserve"> access procedure</w:t>
      </w:r>
    </w:p>
    <w:p w14:paraId="7B348962" w14:textId="0DF77422" w:rsidR="00103937" w:rsidRPr="001D6BAF" w:rsidRDefault="00103937" w:rsidP="00103937">
      <w:pPr>
        <w:jc w:val="both"/>
        <w:rPr>
          <w:rFonts w:ascii="Times New Roman" w:hAnsi="Times New Roman" w:cs="Times New Roman"/>
          <w:sz w:val="20"/>
          <w:szCs w:val="20"/>
          <w:lang w:val="en-GB" w:eastAsia="zh-CN"/>
        </w:rPr>
      </w:pPr>
      <w:r w:rsidRPr="001D6BAF">
        <w:rPr>
          <w:rFonts w:ascii="Times New Roman" w:hAnsi="Times New Roman" w:cs="Times New Roman"/>
          <w:sz w:val="20"/>
          <w:szCs w:val="20"/>
          <w:lang w:val="en-GB" w:eastAsia="zh-CN"/>
        </w:rPr>
        <w:t xml:space="preserve">It should be noted that in </w:t>
      </w:r>
      <w:r w:rsidR="00D47452">
        <w:rPr>
          <w:rFonts w:ascii="Times New Roman" w:hAnsi="Times New Roman" w:cs="Times New Roman"/>
          <w:sz w:val="20"/>
          <w:szCs w:val="20"/>
          <w:lang w:val="en-GB" w:eastAsia="zh-CN"/>
        </w:rPr>
        <w:t>the</w:t>
      </w:r>
      <w:r>
        <w:rPr>
          <w:rFonts w:ascii="Times New Roman" w:hAnsi="Times New Roman" w:cs="Times New Roman"/>
          <w:sz w:val="20"/>
          <w:szCs w:val="20"/>
          <w:lang w:val="en-GB" w:eastAsia="zh-CN"/>
        </w:rPr>
        <w:t xml:space="preserve"> </w:t>
      </w:r>
      <w:r w:rsidRPr="001D6BAF">
        <w:rPr>
          <w:rFonts w:ascii="Times New Roman" w:hAnsi="Times New Roman" w:cs="Times New Roman"/>
          <w:sz w:val="20"/>
          <w:szCs w:val="20"/>
          <w:lang w:val="en-GB" w:eastAsia="zh-CN"/>
        </w:rPr>
        <w:t xml:space="preserve">scenario where various types of A-IoT devices coexist in the system, it may be more appropriate for A-IoT devices to report the A-IoT device type in the initial D2R message </w:t>
      </w:r>
      <w:proofErr w:type="gramStart"/>
      <w:r w:rsidRPr="001D6BAF">
        <w:rPr>
          <w:rFonts w:ascii="Times New Roman" w:hAnsi="Times New Roman" w:cs="Times New Roman"/>
          <w:sz w:val="20"/>
          <w:szCs w:val="20"/>
          <w:lang w:val="en-GB" w:eastAsia="zh-CN"/>
        </w:rPr>
        <w:t>so as to</w:t>
      </w:r>
      <w:proofErr w:type="gramEnd"/>
      <w:r w:rsidRPr="001D6BAF">
        <w:rPr>
          <w:rFonts w:ascii="Times New Roman" w:hAnsi="Times New Roman" w:cs="Times New Roman"/>
          <w:sz w:val="20"/>
          <w:szCs w:val="20"/>
          <w:lang w:val="en-GB" w:eastAsia="zh-CN"/>
        </w:rPr>
        <w:t xml:space="preserve"> allow reader to make proper scheduling decisions. For instance, for A-IoT device Type 2B where devices can internally generate the D2R transmission without relying on backscattering from carrier wave signal, a more flexible resource allocation mechanism may be considered to further mitigate collision between A-IoT devices during contention-based access.</w:t>
      </w:r>
      <w:r w:rsidR="00DC7593" w:rsidRPr="001D6BAF">
        <w:rPr>
          <w:rFonts w:ascii="Times New Roman" w:hAnsi="Times New Roman" w:cs="Times New Roman"/>
          <w:sz w:val="20"/>
          <w:szCs w:val="20"/>
          <w:lang w:val="en-GB" w:eastAsia="zh-CN"/>
        </w:rPr>
        <w:t xml:space="preserve"> However, the difference of </w:t>
      </w:r>
      <w:r w:rsidR="00A42D5D" w:rsidRPr="001D6BAF">
        <w:rPr>
          <w:rFonts w:ascii="Times New Roman" w:hAnsi="Times New Roman" w:cs="Times New Roman"/>
          <w:sz w:val="20"/>
          <w:szCs w:val="20"/>
          <w:lang w:val="en-GB" w:eastAsia="zh-CN"/>
        </w:rPr>
        <w:t>these</w:t>
      </w:r>
      <w:r w:rsidR="00DC7593" w:rsidRPr="001D6BAF">
        <w:rPr>
          <w:rFonts w:ascii="Times New Roman" w:hAnsi="Times New Roman" w:cs="Times New Roman"/>
          <w:sz w:val="20"/>
          <w:szCs w:val="20"/>
          <w:lang w:val="en-GB" w:eastAsia="zh-CN"/>
        </w:rPr>
        <w:t xml:space="preserve"> device type</w:t>
      </w:r>
      <w:r w:rsidR="00D47452">
        <w:rPr>
          <w:rFonts w:ascii="Times New Roman" w:hAnsi="Times New Roman" w:cs="Times New Roman"/>
          <w:sz w:val="20"/>
          <w:szCs w:val="20"/>
          <w:lang w:val="en-GB" w:eastAsia="zh-CN"/>
        </w:rPr>
        <w:t>s</w:t>
      </w:r>
      <w:r w:rsidR="00DC7593" w:rsidRPr="001D6BAF">
        <w:rPr>
          <w:rFonts w:ascii="Times New Roman" w:hAnsi="Times New Roman" w:cs="Times New Roman"/>
          <w:sz w:val="20"/>
          <w:szCs w:val="20"/>
          <w:lang w:val="en-GB" w:eastAsia="zh-CN"/>
        </w:rPr>
        <w:t xml:space="preserve"> mainly impact</w:t>
      </w:r>
      <w:r w:rsidR="00A42D5D" w:rsidRPr="001D6BAF">
        <w:rPr>
          <w:rFonts w:ascii="Times New Roman" w:hAnsi="Times New Roman" w:cs="Times New Roman"/>
          <w:sz w:val="20"/>
          <w:szCs w:val="20"/>
          <w:lang w:val="en-GB" w:eastAsia="zh-CN"/>
        </w:rPr>
        <w:t>s</w:t>
      </w:r>
      <w:r w:rsidR="00DC7593" w:rsidRPr="001D6BAF">
        <w:rPr>
          <w:rFonts w:ascii="Times New Roman" w:hAnsi="Times New Roman" w:cs="Times New Roman"/>
          <w:sz w:val="20"/>
          <w:szCs w:val="20"/>
          <w:lang w:val="en-GB" w:eastAsia="zh-CN"/>
        </w:rPr>
        <w:t xml:space="preserve"> RAN1 physical layer design, e.g. resources allocation and scheduling, which should be transparent to RAN2.</w:t>
      </w:r>
    </w:p>
    <w:p w14:paraId="4CE39138" w14:textId="5B30FC05" w:rsidR="00103937" w:rsidRPr="001D6BAF" w:rsidRDefault="00103937" w:rsidP="00DC7593">
      <w:pPr>
        <w:spacing w:before="240" w:after="0"/>
        <w:jc w:val="both"/>
        <w:rPr>
          <w:rFonts w:ascii="Times New Roman" w:hAnsi="Times New Roman" w:cs="Times New Roman"/>
          <w:b/>
          <w:sz w:val="20"/>
          <w:szCs w:val="20"/>
        </w:rPr>
      </w:pPr>
      <w:r w:rsidRPr="001D6BAF">
        <w:rPr>
          <w:rFonts w:ascii="Times New Roman" w:hAnsi="Times New Roman" w:cs="Times New Roman"/>
          <w:b/>
          <w:sz w:val="20"/>
          <w:szCs w:val="20"/>
        </w:rPr>
        <w:t xml:space="preserve">Proposal </w:t>
      </w:r>
      <w:r w:rsidR="00384B3C">
        <w:rPr>
          <w:rFonts w:ascii="Times New Roman" w:hAnsi="Times New Roman" w:cs="Times New Roman"/>
          <w:b/>
          <w:sz w:val="20"/>
          <w:szCs w:val="20"/>
        </w:rPr>
        <w:t>1</w:t>
      </w:r>
      <w:r w:rsidRPr="001D6BAF">
        <w:rPr>
          <w:rFonts w:ascii="Times New Roman" w:hAnsi="Times New Roman" w:cs="Times New Roman"/>
          <w:b/>
          <w:sz w:val="20"/>
          <w:szCs w:val="20"/>
        </w:rPr>
        <w:t>:</w:t>
      </w:r>
      <w:r w:rsidR="00DC7593" w:rsidRPr="001D6BAF">
        <w:rPr>
          <w:rFonts w:ascii="Times New Roman" w:hAnsi="Times New Roman" w:cs="Times New Roman"/>
          <w:b/>
          <w:sz w:val="20"/>
          <w:szCs w:val="20"/>
        </w:rPr>
        <w:t xml:space="preserve"> </w:t>
      </w:r>
      <w:r w:rsidRPr="001D6BAF">
        <w:rPr>
          <w:rFonts w:ascii="Times New Roman" w:hAnsi="Times New Roman" w:cs="Times New Roman"/>
          <w:b/>
          <w:sz w:val="20"/>
          <w:szCs w:val="20"/>
        </w:rPr>
        <w:t xml:space="preserve">D2R synchronization is </w:t>
      </w:r>
      <w:r w:rsidRPr="001418E2">
        <w:rPr>
          <w:rFonts w:ascii="Times New Roman" w:hAnsi="Times New Roman" w:cs="Times New Roman"/>
          <w:b/>
          <w:sz w:val="20"/>
          <w:szCs w:val="20"/>
          <w:u w:val="single"/>
        </w:rPr>
        <w:t>not</w:t>
      </w:r>
      <w:r w:rsidRPr="001D6BAF">
        <w:rPr>
          <w:rFonts w:ascii="Times New Roman" w:hAnsi="Times New Roman" w:cs="Times New Roman"/>
          <w:b/>
          <w:sz w:val="20"/>
          <w:szCs w:val="20"/>
        </w:rPr>
        <w:t xml:space="preserve"> considered for A-IoT system. </w:t>
      </w:r>
    </w:p>
    <w:p w14:paraId="5146F9A5" w14:textId="3E8D2A54" w:rsidR="00103937" w:rsidRPr="001D6BAF" w:rsidRDefault="00DC7593" w:rsidP="00DC7593">
      <w:pPr>
        <w:spacing w:before="240" w:after="0"/>
        <w:jc w:val="both"/>
        <w:rPr>
          <w:rFonts w:ascii="Times New Roman" w:hAnsi="Times New Roman" w:cs="Times New Roman"/>
          <w:b/>
          <w:sz w:val="20"/>
          <w:szCs w:val="20"/>
        </w:rPr>
      </w:pPr>
      <w:r w:rsidRPr="001D6BAF">
        <w:rPr>
          <w:rFonts w:ascii="Times New Roman" w:hAnsi="Times New Roman" w:cs="Times New Roman"/>
          <w:b/>
          <w:sz w:val="20"/>
          <w:szCs w:val="20"/>
        </w:rPr>
        <w:t>Proposal</w:t>
      </w:r>
      <w:r w:rsidR="00384B3C">
        <w:rPr>
          <w:rFonts w:ascii="Times New Roman" w:hAnsi="Times New Roman" w:cs="Times New Roman"/>
          <w:b/>
          <w:sz w:val="20"/>
          <w:szCs w:val="20"/>
        </w:rPr>
        <w:t xml:space="preserve"> 2</w:t>
      </w:r>
      <w:r w:rsidRPr="001D6BAF">
        <w:rPr>
          <w:rFonts w:ascii="Times New Roman" w:hAnsi="Times New Roman" w:cs="Times New Roman"/>
          <w:b/>
          <w:sz w:val="20"/>
          <w:szCs w:val="20"/>
        </w:rPr>
        <w:t xml:space="preserve">: </w:t>
      </w:r>
      <w:r w:rsidR="00103937" w:rsidRPr="001D6BAF">
        <w:rPr>
          <w:rFonts w:ascii="Times New Roman" w:hAnsi="Times New Roman" w:cs="Times New Roman"/>
          <w:b/>
          <w:sz w:val="20"/>
          <w:szCs w:val="20"/>
        </w:rPr>
        <w:t xml:space="preserve">For A-IoT </w:t>
      </w:r>
      <w:proofErr w:type="gramStart"/>
      <w:r w:rsidR="00103937" w:rsidRPr="001D6BAF">
        <w:rPr>
          <w:rFonts w:ascii="Times New Roman" w:hAnsi="Times New Roman" w:cs="Times New Roman"/>
          <w:b/>
          <w:sz w:val="20"/>
          <w:szCs w:val="20"/>
        </w:rPr>
        <w:t>contention based</w:t>
      </w:r>
      <w:proofErr w:type="gramEnd"/>
      <w:r w:rsidR="00103937" w:rsidRPr="001D6BAF">
        <w:rPr>
          <w:rFonts w:ascii="Times New Roman" w:hAnsi="Times New Roman" w:cs="Times New Roman"/>
          <w:b/>
          <w:sz w:val="20"/>
          <w:szCs w:val="20"/>
        </w:rPr>
        <w:t xml:space="preserve"> access procedure, the following aspects can be considered:</w:t>
      </w:r>
    </w:p>
    <w:p w14:paraId="2AE402CA" w14:textId="77777777" w:rsidR="00103937" w:rsidRPr="001418E2" w:rsidRDefault="00103937" w:rsidP="00103937">
      <w:pPr>
        <w:numPr>
          <w:ilvl w:val="1"/>
          <w:numId w:val="41"/>
        </w:numPr>
        <w:spacing w:before="60" w:after="0" w:line="240" w:lineRule="auto"/>
        <w:ind w:left="720" w:hanging="360"/>
        <w:jc w:val="both"/>
        <w:rPr>
          <w:rFonts w:ascii="Times New Roman" w:hAnsi="Times New Roman" w:cs="Times New Roman"/>
          <w:b/>
          <w:sz w:val="20"/>
          <w:szCs w:val="20"/>
        </w:rPr>
      </w:pPr>
      <w:r w:rsidRPr="001418E2">
        <w:rPr>
          <w:rFonts w:ascii="Times New Roman" w:hAnsi="Times New Roman" w:cs="Times New Roman"/>
          <w:b/>
          <w:sz w:val="20"/>
          <w:szCs w:val="20"/>
        </w:rPr>
        <w:t>Backoff indication is broadcast to a group of A-IoT devices.</w:t>
      </w:r>
    </w:p>
    <w:p w14:paraId="084BBCAE" w14:textId="5F09636E" w:rsidR="00103937" w:rsidRPr="001418E2" w:rsidRDefault="008D2412" w:rsidP="00103937">
      <w:pPr>
        <w:numPr>
          <w:ilvl w:val="1"/>
          <w:numId w:val="41"/>
        </w:numPr>
        <w:spacing w:before="60" w:after="0" w:line="240" w:lineRule="auto"/>
        <w:ind w:left="720" w:hanging="360"/>
        <w:jc w:val="both"/>
        <w:rPr>
          <w:rFonts w:ascii="Times New Roman" w:hAnsi="Times New Roman" w:cs="Times New Roman"/>
          <w:b/>
          <w:sz w:val="20"/>
          <w:szCs w:val="20"/>
        </w:rPr>
      </w:pPr>
      <w:r w:rsidRPr="001418E2">
        <w:rPr>
          <w:rFonts w:ascii="Times New Roman" w:hAnsi="Times New Roman" w:cs="Times New Roman"/>
          <w:b/>
          <w:sz w:val="20"/>
          <w:szCs w:val="20"/>
        </w:rPr>
        <w:t xml:space="preserve">16 bits </w:t>
      </w:r>
      <w:r w:rsidR="00103937" w:rsidRPr="001418E2">
        <w:rPr>
          <w:rFonts w:ascii="Times New Roman" w:hAnsi="Times New Roman" w:cs="Times New Roman"/>
          <w:b/>
          <w:sz w:val="20"/>
          <w:szCs w:val="20"/>
        </w:rPr>
        <w:t>Contention resolution ID is carried in the initial D2R message for contention-based access.</w:t>
      </w:r>
    </w:p>
    <w:p w14:paraId="5C9202A7" w14:textId="77777777" w:rsidR="00103937" w:rsidRPr="001418E2" w:rsidRDefault="00103937" w:rsidP="00103937">
      <w:pPr>
        <w:numPr>
          <w:ilvl w:val="1"/>
          <w:numId w:val="41"/>
        </w:numPr>
        <w:spacing w:before="60" w:after="0" w:line="240" w:lineRule="auto"/>
        <w:ind w:left="720" w:hanging="360"/>
        <w:jc w:val="both"/>
        <w:rPr>
          <w:rFonts w:ascii="Times New Roman" w:hAnsi="Times New Roman" w:cs="Times New Roman"/>
          <w:b/>
          <w:sz w:val="20"/>
          <w:szCs w:val="20"/>
        </w:rPr>
      </w:pPr>
      <w:r w:rsidRPr="001418E2">
        <w:rPr>
          <w:rFonts w:ascii="Times New Roman" w:hAnsi="Times New Roman" w:cs="Times New Roman"/>
          <w:b/>
          <w:sz w:val="20"/>
          <w:szCs w:val="20"/>
        </w:rPr>
        <w:t xml:space="preserve">A-IoT devices randomly generate a backoff counter based on indicated backoff values for contention-based access. </w:t>
      </w:r>
    </w:p>
    <w:p w14:paraId="687C9748" w14:textId="77777777" w:rsidR="00103937" w:rsidRPr="001418E2" w:rsidRDefault="00103937" w:rsidP="00103937">
      <w:pPr>
        <w:numPr>
          <w:ilvl w:val="1"/>
          <w:numId w:val="41"/>
        </w:numPr>
        <w:spacing w:before="60" w:after="0" w:line="240" w:lineRule="auto"/>
        <w:ind w:left="720" w:hanging="360"/>
        <w:jc w:val="both"/>
        <w:rPr>
          <w:rFonts w:ascii="Times New Roman" w:hAnsi="Times New Roman" w:cs="Times New Roman"/>
          <w:b/>
          <w:sz w:val="20"/>
          <w:szCs w:val="20"/>
        </w:rPr>
      </w:pPr>
      <w:r w:rsidRPr="001418E2">
        <w:rPr>
          <w:rFonts w:ascii="Times New Roman" w:hAnsi="Times New Roman" w:cs="Times New Roman"/>
          <w:b/>
          <w:sz w:val="20"/>
          <w:szCs w:val="20"/>
        </w:rPr>
        <w:t xml:space="preserve">Contention resolution IDs from multiple A-IoT devices may be included in an </w:t>
      </w:r>
      <w:r w:rsidRPr="001418E2">
        <w:rPr>
          <w:rFonts w:ascii="Times New Roman" w:hAnsi="Times New Roman" w:cs="Times New Roman"/>
          <w:b/>
          <w:sz w:val="20"/>
          <w:szCs w:val="20"/>
          <w:lang w:eastAsia="x-none"/>
        </w:rPr>
        <w:t xml:space="preserve">acknowledgement </w:t>
      </w:r>
      <w:r w:rsidRPr="001418E2">
        <w:rPr>
          <w:rFonts w:ascii="Times New Roman" w:hAnsi="Times New Roman" w:cs="Times New Roman"/>
          <w:b/>
          <w:sz w:val="20"/>
          <w:szCs w:val="20"/>
        </w:rPr>
        <w:t xml:space="preserve">message from reader. </w:t>
      </w:r>
    </w:p>
    <w:p w14:paraId="7BFE6D31" w14:textId="3EFC8FD0" w:rsidR="00DC7593" w:rsidRPr="001D6BAF" w:rsidRDefault="00DC7593" w:rsidP="001418E2">
      <w:pPr>
        <w:spacing w:before="240"/>
        <w:rPr>
          <w:rFonts w:ascii="Times New Roman" w:hAnsi="Times New Roman" w:cs="Times New Roman"/>
          <w:sz w:val="20"/>
          <w:szCs w:val="20"/>
          <w:lang w:val="en-GB" w:eastAsia="zh-CN"/>
        </w:rPr>
      </w:pPr>
      <w:r w:rsidRPr="001D6BAF">
        <w:rPr>
          <w:rFonts w:ascii="Times New Roman" w:hAnsi="Times New Roman" w:cs="Times New Roman"/>
          <w:sz w:val="20"/>
          <w:szCs w:val="20"/>
          <w:lang w:val="en-GB" w:eastAsia="zh-CN"/>
        </w:rPr>
        <w:t xml:space="preserve">The </w:t>
      </w:r>
      <w:proofErr w:type="gramStart"/>
      <w:r w:rsidRPr="001D6BAF">
        <w:rPr>
          <w:rFonts w:ascii="Times New Roman" w:hAnsi="Times New Roman" w:cs="Times New Roman"/>
          <w:sz w:val="20"/>
          <w:szCs w:val="20"/>
          <w:lang w:val="en-GB" w:eastAsia="zh-CN"/>
        </w:rPr>
        <w:t>random access</w:t>
      </w:r>
      <w:proofErr w:type="gramEnd"/>
      <w:r w:rsidRPr="001D6BAF">
        <w:rPr>
          <w:rFonts w:ascii="Times New Roman" w:hAnsi="Times New Roman" w:cs="Times New Roman"/>
          <w:sz w:val="20"/>
          <w:szCs w:val="20"/>
          <w:lang w:val="en-GB" w:eastAsia="zh-CN"/>
        </w:rPr>
        <w:t xml:space="preserve"> procedure is similar to 3GPP random access procedure, but not exactly same, e.g. </w:t>
      </w:r>
      <w:r w:rsidR="00546CAF" w:rsidRPr="001D6BAF">
        <w:rPr>
          <w:rFonts w:ascii="Times New Roman" w:hAnsi="Times New Roman" w:cs="Times New Roman"/>
          <w:sz w:val="20"/>
          <w:szCs w:val="20"/>
          <w:lang w:val="en-GB" w:eastAsia="zh-CN"/>
        </w:rPr>
        <w:t xml:space="preserve">without </w:t>
      </w:r>
      <w:r w:rsidRPr="001D6BAF">
        <w:rPr>
          <w:rFonts w:ascii="Times New Roman" w:hAnsi="Times New Roman" w:cs="Times New Roman"/>
          <w:sz w:val="20"/>
          <w:szCs w:val="20"/>
          <w:lang w:val="en-GB" w:eastAsia="zh-CN"/>
        </w:rPr>
        <w:t xml:space="preserve">PRACH resources, etc. </w:t>
      </w:r>
      <w:proofErr w:type="gramStart"/>
      <w:r w:rsidRPr="001D6BAF">
        <w:rPr>
          <w:rFonts w:ascii="Times New Roman" w:hAnsi="Times New Roman" w:cs="Times New Roman"/>
          <w:sz w:val="20"/>
          <w:szCs w:val="20"/>
          <w:lang w:val="en-GB" w:eastAsia="zh-CN"/>
        </w:rPr>
        <w:t>Therefore</w:t>
      </w:r>
      <w:proofErr w:type="gramEnd"/>
      <w:r w:rsidRPr="001D6BAF">
        <w:rPr>
          <w:rFonts w:ascii="Times New Roman" w:hAnsi="Times New Roman" w:cs="Times New Roman"/>
          <w:sz w:val="20"/>
          <w:szCs w:val="20"/>
          <w:lang w:val="en-GB" w:eastAsia="zh-CN"/>
        </w:rPr>
        <w:t xml:space="preserve"> existing NR Random access procedure cannot be reused for A-IoT. Considering most of </w:t>
      </w:r>
      <w:proofErr w:type="gramStart"/>
      <w:r w:rsidRPr="001D6BAF">
        <w:rPr>
          <w:rFonts w:ascii="Times New Roman" w:hAnsi="Times New Roman" w:cs="Times New Roman"/>
          <w:sz w:val="20"/>
          <w:szCs w:val="20"/>
          <w:lang w:val="en-GB" w:eastAsia="zh-CN"/>
        </w:rPr>
        <w:t>random access</w:t>
      </w:r>
      <w:proofErr w:type="gramEnd"/>
      <w:r w:rsidRPr="001D6BAF">
        <w:rPr>
          <w:rFonts w:ascii="Times New Roman" w:hAnsi="Times New Roman" w:cs="Times New Roman"/>
          <w:sz w:val="20"/>
          <w:szCs w:val="20"/>
          <w:lang w:val="en-GB" w:eastAsia="zh-CN"/>
        </w:rPr>
        <w:t xml:space="preserve"> functions belong to MAC specification, e.g. backoff, contention resolution, therefore we should </w:t>
      </w:r>
      <w:r w:rsidR="00000CD8" w:rsidRPr="001D6BAF">
        <w:rPr>
          <w:rFonts w:ascii="Times New Roman" w:hAnsi="Times New Roman" w:cs="Times New Roman"/>
          <w:sz w:val="20"/>
          <w:szCs w:val="20"/>
          <w:lang w:val="en-GB" w:eastAsia="zh-CN"/>
        </w:rPr>
        <w:t xml:space="preserve">capture A-IoT random access in the specification for </w:t>
      </w:r>
      <w:r w:rsidR="00546CAF" w:rsidRPr="001D6BAF">
        <w:rPr>
          <w:rFonts w:ascii="Times New Roman" w:hAnsi="Times New Roman" w:cs="Times New Roman"/>
          <w:sz w:val="20"/>
          <w:szCs w:val="20"/>
          <w:lang w:val="en-GB" w:eastAsia="zh-CN"/>
        </w:rPr>
        <w:t>A-IoT data link layer (e.g. A-IoT MAC)</w:t>
      </w:r>
      <w:r w:rsidR="00000CD8" w:rsidRPr="001D6BAF">
        <w:rPr>
          <w:rFonts w:ascii="Times New Roman" w:hAnsi="Times New Roman" w:cs="Times New Roman"/>
          <w:sz w:val="20"/>
          <w:szCs w:val="20"/>
          <w:lang w:val="en-GB" w:eastAsia="zh-CN"/>
        </w:rPr>
        <w:t>.</w:t>
      </w:r>
    </w:p>
    <w:p w14:paraId="3E9BBDC0" w14:textId="5C9B4EEA" w:rsidR="00DC7593" w:rsidRPr="001D6BAF" w:rsidRDefault="00DC7593" w:rsidP="00DC7593">
      <w:pPr>
        <w:rPr>
          <w:rFonts w:ascii="Times New Roman" w:hAnsi="Times New Roman" w:cs="Times New Roman"/>
          <w:b/>
          <w:sz w:val="20"/>
          <w:szCs w:val="20"/>
        </w:rPr>
      </w:pPr>
      <w:r w:rsidRPr="001D6BAF">
        <w:rPr>
          <w:rFonts w:ascii="Times New Roman" w:hAnsi="Times New Roman" w:cs="Times New Roman"/>
          <w:b/>
          <w:sz w:val="20"/>
          <w:szCs w:val="20"/>
        </w:rPr>
        <w:t>Proposal</w:t>
      </w:r>
      <w:r w:rsidR="00384B3C">
        <w:rPr>
          <w:rFonts w:ascii="Times New Roman" w:hAnsi="Times New Roman" w:cs="Times New Roman"/>
          <w:b/>
          <w:sz w:val="20"/>
          <w:szCs w:val="20"/>
        </w:rPr>
        <w:t xml:space="preserve"> 3</w:t>
      </w:r>
      <w:r w:rsidRPr="001D6BAF">
        <w:rPr>
          <w:rFonts w:ascii="Times New Roman" w:hAnsi="Times New Roman" w:cs="Times New Roman"/>
          <w:b/>
          <w:sz w:val="20"/>
          <w:szCs w:val="20"/>
        </w:rPr>
        <w:t>: The functions of initial Random access</w:t>
      </w:r>
      <w:r w:rsidR="00000CD8" w:rsidRPr="001D6BAF">
        <w:rPr>
          <w:rFonts w:ascii="Times New Roman" w:hAnsi="Times New Roman" w:cs="Times New Roman"/>
          <w:b/>
          <w:sz w:val="20"/>
          <w:szCs w:val="20"/>
        </w:rPr>
        <w:t xml:space="preserve"> for A-IoT</w:t>
      </w:r>
      <w:r w:rsidR="009B17F6">
        <w:rPr>
          <w:rFonts w:ascii="Times New Roman" w:hAnsi="Times New Roman" w:cs="Times New Roman"/>
          <w:b/>
          <w:bCs/>
          <w:sz w:val="20"/>
          <w:szCs w:val="20"/>
        </w:rPr>
        <w:t xml:space="preserve"> (</w:t>
      </w:r>
      <w:r w:rsidRPr="001D6BAF">
        <w:rPr>
          <w:rFonts w:ascii="Times New Roman" w:hAnsi="Times New Roman" w:cs="Times New Roman"/>
          <w:b/>
          <w:sz w:val="20"/>
          <w:szCs w:val="20"/>
        </w:rPr>
        <w:t>e.g. ba</w:t>
      </w:r>
      <w:r w:rsidR="157D0612" w:rsidRPr="001D6BAF">
        <w:rPr>
          <w:rFonts w:ascii="Times New Roman" w:hAnsi="Times New Roman" w:cs="Times New Roman"/>
          <w:b/>
          <w:sz w:val="20"/>
          <w:szCs w:val="20"/>
        </w:rPr>
        <w:t>c</w:t>
      </w:r>
      <w:r w:rsidRPr="001D6BAF">
        <w:rPr>
          <w:rFonts w:ascii="Times New Roman" w:hAnsi="Times New Roman" w:cs="Times New Roman"/>
          <w:b/>
          <w:sz w:val="20"/>
          <w:szCs w:val="20"/>
        </w:rPr>
        <w:t>koff, and contention resolution</w:t>
      </w:r>
      <w:r w:rsidR="009B17F6">
        <w:rPr>
          <w:rFonts w:ascii="Times New Roman" w:hAnsi="Times New Roman" w:cs="Times New Roman"/>
          <w:b/>
          <w:bCs/>
          <w:sz w:val="20"/>
          <w:szCs w:val="20"/>
        </w:rPr>
        <w:t>)</w:t>
      </w:r>
      <w:r w:rsidRPr="001D6BAF">
        <w:rPr>
          <w:rFonts w:ascii="Times New Roman" w:hAnsi="Times New Roman" w:cs="Times New Roman"/>
          <w:b/>
          <w:sz w:val="20"/>
          <w:szCs w:val="20"/>
        </w:rPr>
        <w:t xml:space="preserve"> shall be captured in </w:t>
      </w:r>
      <w:r w:rsidR="00000CD8" w:rsidRPr="001D6BAF">
        <w:rPr>
          <w:rFonts w:ascii="Times New Roman" w:hAnsi="Times New Roman" w:cs="Times New Roman"/>
          <w:b/>
          <w:sz w:val="20"/>
          <w:szCs w:val="20"/>
        </w:rPr>
        <w:t xml:space="preserve">the specification for </w:t>
      </w:r>
      <w:r w:rsidR="00546CAF" w:rsidRPr="001D6BAF">
        <w:rPr>
          <w:rFonts w:ascii="Times New Roman" w:hAnsi="Times New Roman" w:cs="Times New Roman"/>
          <w:b/>
          <w:sz w:val="20"/>
          <w:szCs w:val="20"/>
        </w:rPr>
        <w:t>A-IoT data link layer (e.g. A-IoT MAC)</w:t>
      </w:r>
      <w:r w:rsidRPr="001D6BAF">
        <w:rPr>
          <w:rFonts w:ascii="Times New Roman" w:hAnsi="Times New Roman" w:cs="Times New Roman"/>
          <w:b/>
          <w:sz w:val="20"/>
          <w:szCs w:val="20"/>
        </w:rPr>
        <w:t>.</w:t>
      </w:r>
    </w:p>
    <w:p w14:paraId="2FD33874" w14:textId="24BC4452" w:rsidR="00557278" w:rsidRPr="008006C5" w:rsidRDefault="0077777D">
      <w:pPr>
        <w:pStyle w:val="Heading1"/>
        <w:numPr>
          <w:ilvl w:val="0"/>
          <w:numId w:val="11"/>
        </w:numPr>
        <w:rPr>
          <w:rFonts w:ascii="Times New Roman" w:hAnsi="Times New Roman"/>
        </w:rPr>
      </w:pPr>
      <w:r w:rsidRPr="008006C5">
        <w:rPr>
          <w:rFonts w:ascii="Times New Roman" w:hAnsi="Times New Roman"/>
        </w:rPr>
        <w:lastRenderedPageBreak/>
        <w:t>Conclusion</w:t>
      </w:r>
    </w:p>
    <w:p w14:paraId="63309B1C" w14:textId="4B224866" w:rsidR="0077777D" w:rsidRPr="008006C5" w:rsidRDefault="0077777D" w:rsidP="008D2932">
      <w:pPr>
        <w:jc w:val="both"/>
        <w:rPr>
          <w:rFonts w:ascii="Times New Roman" w:hAnsi="Times New Roman" w:cs="Times New Roman"/>
          <w:sz w:val="20"/>
          <w:szCs w:val="20"/>
        </w:rPr>
      </w:pPr>
      <w:r w:rsidRPr="008006C5">
        <w:rPr>
          <w:rFonts w:ascii="Times New Roman" w:hAnsi="Times New Roman" w:cs="Times New Roman"/>
          <w:sz w:val="20"/>
          <w:szCs w:val="20"/>
        </w:rPr>
        <w:t>Based on the discussion, we have following proposals:</w:t>
      </w:r>
    </w:p>
    <w:p w14:paraId="4832E89F" w14:textId="77777777" w:rsidR="00384B3C" w:rsidRPr="001D6BAF" w:rsidRDefault="00384B3C" w:rsidP="00384B3C">
      <w:pPr>
        <w:spacing w:before="240" w:after="0"/>
        <w:jc w:val="both"/>
        <w:rPr>
          <w:rFonts w:ascii="Times New Roman" w:hAnsi="Times New Roman" w:cs="Times New Roman"/>
          <w:b/>
          <w:sz w:val="20"/>
          <w:szCs w:val="20"/>
        </w:rPr>
      </w:pPr>
      <w:bookmarkStart w:id="4" w:name="_Ref434066290"/>
      <w:r w:rsidRPr="001D6BAF">
        <w:rPr>
          <w:rFonts w:ascii="Times New Roman" w:hAnsi="Times New Roman" w:cs="Times New Roman"/>
          <w:b/>
          <w:sz w:val="20"/>
          <w:szCs w:val="20"/>
        </w:rPr>
        <w:t xml:space="preserve">Proposal </w:t>
      </w:r>
      <w:r>
        <w:rPr>
          <w:rFonts w:ascii="Times New Roman" w:hAnsi="Times New Roman" w:cs="Times New Roman"/>
          <w:b/>
          <w:sz w:val="20"/>
          <w:szCs w:val="20"/>
        </w:rPr>
        <w:t>1</w:t>
      </w:r>
      <w:r w:rsidRPr="001D6BAF">
        <w:rPr>
          <w:rFonts w:ascii="Times New Roman" w:hAnsi="Times New Roman" w:cs="Times New Roman"/>
          <w:b/>
          <w:sz w:val="20"/>
          <w:szCs w:val="20"/>
        </w:rPr>
        <w:t xml:space="preserve">: D2R synchronization is </w:t>
      </w:r>
      <w:r w:rsidRPr="001418E2">
        <w:rPr>
          <w:rFonts w:ascii="Times New Roman" w:hAnsi="Times New Roman" w:cs="Times New Roman"/>
          <w:b/>
          <w:sz w:val="20"/>
          <w:szCs w:val="20"/>
          <w:u w:val="single"/>
        </w:rPr>
        <w:t>not</w:t>
      </w:r>
      <w:r w:rsidRPr="001D6BAF">
        <w:rPr>
          <w:rFonts w:ascii="Times New Roman" w:hAnsi="Times New Roman" w:cs="Times New Roman"/>
          <w:b/>
          <w:sz w:val="20"/>
          <w:szCs w:val="20"/>
        </w:rPr>
        <w:t xml:space="preserve"> considered for A-IoT system. </w:t>
      </w:r>
    </w:p>
    <w:p w14:paraId="64130A47" w14:textId="77777777" w:rsidR="00384B3C" w:rsidRPr="001D6BAF" w:rsidRDefault="00384B3C" w:rsidP="00384B3C">
      <w:pPr>
        <w:spacing w:before="240" w:after="0"/>
        <w:jc w:val="both"/>
        <w:rPr>
          <w:rFonts w:ascii="Times New Roman" w:hAnsi="Times New Roman" w:cs="Times New Roman"/>
          <w:b/>
          <w:sz w:val="20"/>
          <w:szCs w:val="20"/>
        </w:rPr>
      </w:pPr>
      <w:r w:rsidRPr="001D6BAF">
        <w:rPr>
          <w:rFonts w:ascii="Times New Roman" w:hAnsi="Times New Roman" w:cs="Times New Roman"/>
          <w:b/>
          <w:sz w:val="20"/>
          <w:szCs w:val="20"/>
        </w:rPr>
        <w:t>Proposal</w:t>
      </w:r>
      <w:r>
        <w:rPr>
          <w:rFonts w:ascii="Times New Roman" w:hAnsi="Times New Roman" w:cs="Times New Roman"/>
          <w:b/>
          <w:sz w:val="20"/>
          <w:szCs w:val="20"/>
        </w:rPr>
        <w:t xml:space="preserve"> 2</w:t>
      </w:r>
      <w:r w:rsidRPr="001D6BAF">
        <w:rPr>
          <w:rFonts w:ascii="Times New Roman" w:hAnsi="Times New Roman" w:cs="Times New Roman"/>
          <w:b/>
          <w:sz w:val="20"/>
          <w:szCs w:val="20"/>
        </w:rPr>
        <w:t xml:space="preserve">: For A-IoT </w:t>
      </w:r>
      <w:proofErr w:type="gramStart"/>
      <w:r w:rsidRPr="001D6BAF">
        <w:rPr>
          <w:rFonts w:ascii="Times New Roman" w:hAnsi="Times New Roman" w:cs="Times New Roman"/>
          <w:b/>
          <w:sz w:val="20"/>
          <w:szCs w:val="20"/>
        </w:rPr>
        <w:t>contention based</w:t>
      </w:r>
      <w:proofErr w:type="gramEnd"/>
      <w:r w:rsidRPr="001D6BAF">
        <w:rPr>
          <w:rFonts w:ascii="Times New Roman" w:hAnsi="Times New Roman" w:cs="Times New Roman"/>
          <w:b/>
          <w:sz w:val="20"/>
          <w:szCs w:val="20"/>
        </w:rPr>
        <w:t xml:space="preserve"> access procedure, the following aspects can be considered:</w:t>
      </w:r>
    </w:p>
    <w:p w14:paraId="497E42EC" w14:textId="77777777" w:rsidR="00384B3C" w:rsidRPr="001418E2" w:rsidRDefault="00384B3C" w:rsidP="00384B3C">
      <w:pPr>
        <w:numPr>
          <w:ilvl w:val="1"/>
          <w:numId w:val="41"/>
        </w:numPr>
        <w:spacing w:before="60" w:after="0" w:line="240" w:lineRule="auto"/>
        <w:ind w:left="720" w:hanging="360"/>
        <w:jc w:val="both"/>
        <w:rPr>
          <w:rFonts w:ascii="Times New Roman" w:hAnsi="Times New Roman" w:cs="Times New Roman"/>
          <w:b/>
          <w:sz w:val="20"/>
          <w:szCs w:val="20"/>
        </w:rPr>
      </w:pPr>
      <w:r w:rsidRPr="001418E2">
        <w:rPr>
          <w:rFonts w:ascii="Times New Roman" w:hAnsi="Times New Roman" w:cs="Times New Roman"/>
          <w:b/>
          <w:sz w:val="20"/>
          <w:szCs w:val="20"/>
        </w:rPr>
        <w:t>Backoff indication is broadcast to a group of A-IoT devices.</w:t>
      </w:r>
    </w:p>
    <w:p w14:paraId="0BDA3E9D" w14:textId="77777777" w:rsidR="00384B3C" w:rsidRPr="001418E2" w:rsidRDefault="00384B3C" w:rsidP="00384B3C">
      <w:pPr>
        <w:numPr>
          <w:ilvl w:val="1"/>
          <w:numId w:val="41"/>
        </w:numPr>
        <w:spacing w:before="60" w:after="0" w:line="240" w:lineRule="auto"/>
        <w:ind w:left="720" w:hanging="360"/>
        <w:jc w:val="both"/>
        <w:rPr>
          <w:rFonts w:ascii="Times New Roman" w:hAnsi="Times New Roman" w:cs="Times New Roman"/>
          <w:b/>
          <w:sz w:val="20"/>
          <w:szCs w:val="20"/>
        </w:rPr>
      </w:pPr>
      <w:r w:rsidRPr="001418E2">
        <w:rPr>
          <w:rFonts w:ascii="Times New Roman" w:hAnsi="Times New Roman" w:cs="Times New Roman"/>
          <w:b/>
          <w:sz w:val="20"/>
          <w:szCs w:val="20"/>
        </w:rPr>
        <w:t>16 bits Contention resolution ID is carried in the initial D2R message for contention-based access.</w:t>
      </w:r>
    </w:p>
    <w:p w14:paraId="4EA0CF92" w14:textId="77777777" w:rsidR="00384B3C" w:rsidRPr="001418E2" w:rsidRDefault="00384B3C" w:rsidP="00384B3C">
      <w:pPr>
        <w:numPr>
          <w:ilvl w:val="1"/>
          <w:numId w:val="41"/>
        </w:numPr>
        <w:spacing w:before="60" w:after="0" w:line="240" w:lineRule="auto"/>
        <w:ind w:left="720" w:hanging="360"/>
        <w:jc w:val="both"/>
        <w:rPr>
          <w:rFonts w:ascii="Times New Roman" w:hAnsi="Times New Roman" w:cs="Times New Roman"/>
          <w:b/>
          <w:sz w:val="20"/>
          <w:szCs w:val="20"/>
        </w:rPr>
      </w:pPr>
      <w:r w:rsidRPr="001418E2">
        <w:rPr>
          <w:rFonts w:ascii="Times New Roman" w:hAnsi="Times New Roman" w:cs="Times New Roman"/>
          <w:b/>
          <w:sz w:val="20"/>
          <w:szCs w:val="20"/>
        </w:rPr>
        <w:t xml:space="preserve">A-IoT devices randomly generate a backoff counter based on indicated backoff values for contention-based access. </w:t>
      </w:r>
    </w:p>
    <w:p w14:paraId="0A47F945" w14:textId="77777777" w:rsidR="00384B3C" w:rsidRPr="001418E2" w:rsidRDefault="00384B3C" w:rsidP="00384B3C">
      <w:pPr>
        <w:numPr>
          <w:ilvl w:val="1"/>
          <w:numId w:val="41"/>
        </w:numPr>
        <w:spacing w:before="60" w:after="0" w:line="240" w:lineRule="auto"/>
        <w:ind w:left="720" w:hanging="360"/>
        <w:jc w:val="both"/>
        <w:rPr>
          <w:rFonts w:ascii="Times New Roman" w:hAnsi="Times New Roman" w:cs="Times New Roman"/>
          <w:b/>
          <w:sz w:val="20"/>
          <w:szCs w:val="20"/>
        </w:rPr>
      </w:pPr>
      <w:r w:rsidRPr="001418E2">
        <w:rPr>
          <w:rFonts w:ascii="Times New Roman" w:hAnsi="Times New Roman" w:cs="Times New Roman"/>
          <w:b/>
          <w:sz w:val="20"/>
          <w:szCs w:val="20"/>
        </w:rPr>
        <w:t xml:space="preserve">Contention resolution IDs from multiple A-IoT devices may be included in an </w:t>
      </w:r>
      <w:r w:rsidRPr="001418E2">
        <w:rPr>
          <w:rFonts w:ascii="Times New Roman" w:hAnsi="Times New Roman" w:cs="Times New Roman"/>
          <w:b/>
          <w:sz w:val="20"/>
          <w:szCs w:val="20"/>
          <w:lang w:eastAsia="x-none"/>
        </w:rPr>
        <w:t xml:space="preserve">acknowledgement </w:t>
      </w:r>
      <w:r w:rsidRPr="001418E2">
        <w:rPr>
          <w:rFonts w:ascii="Times New Roman" w:hAnsi="Times New Roman" w:cs="Times New Roman"/>
          <w:b/>
          <w:sz w:val="20"/>
          <w:szCs w:val="20"/>
        </w:rPr>
        <w:t xml:space="preserve">message from reader. </w:t>
      </w:r>
    </w:p>
    <w:p w14:paraId="3B09475F" w14:textId="77777777" w:rsidR="00384B3C" w:rsidRPr="001D6BAF" w:rsidRDefault="00384B3C" w:rsidP="00384B3C">
      <w:pPr>
        <w:rPr>
          <w:rFonts w:ascii="Times New Roman" w:hAnsi="Times New Roman" w:cs="Times New Roman"/>
          <w:b/>
          <w:sz w:val="20"/>
          <w:szCs w:val="20"/>
        </w:rPr>
      </w:pPr>
      <w:r w:rsidRPr="001D6BAF">
        <w:rPr>
          <w:rFonts w:ascii="Times New Roman" w:hAnsi="Times New Roman" w:cs="Times New Roman"/>
          <w:b/>
          <w:sz w:val="20"/>
          <w:szCs w:val="20"/>
        </w:rPr>
        <w:t>Proposal</w:t>
      </w:r>
      <w:r>
        <w:rPr>
          <w:rFonts w:ascii="Times New Roman" w:hAnsi="Times New Roman" w:cs="Times New Roman"/>
          <w:b/>
          <w:sz w:val="20"/>
          <w:szCs w:val="20"/>
        </w:rPr>
        <w:t xml:space="preserve"> 3</w:t>
      </w:r>
      <w:r w:rsidRPr="001D6BAF">
        <w:rPr>
          <w:rFonts w:ascii="Times New Roman" w:hAnsi="Times New Roman" w:cs="Times New Roman"/>
          <w:b/>
          <w:sz w:val="20"/>
          <w:szCs w:val="20"/>
        </w:rPr>
        <w:t>: The functions of initial Random access for A-IoT</w:t>
      </w:r>
      <w:r>
        <w:rPr>
          <w:rFonts w:ascii="Times New Roman" w:hAnsi="Times New Roman" w:cs="Times New Roman"/>
          <w:b/>
          <w:bCs/>
          <w:sz w:val="20"/>
          <w:szCs w:val="20"/>
        </w:rPr>
        <w:t xml:space="preserve"> (</w:t>
      </w:r>
      <w:r w:rsidRPr="001D6BAF">
        <w:rPr>
          <w:rFonts w:ascii="Times New Roman" w:hAnsi="Times New Roman" w:cs="Times New Roman"/>
          <w:b/>
          <w:sz w:val="20"/>
          <w:szCs w:val="20"/>
        </w:rPr>
        <w:t>e.g. backoff, and contention resolution</w:t>
      </w:r>
      <w:r>
        <w:rPr>
          <w:rFonts w:ascii="Times New Roman" w:hAnsi="Times New Roman" w:cs="Times New Roman"/>
          <w:b/>
          <w:bCs/>
          <w:sz w:val="20"/>
          <w:szCs w:val="20"/>
        </w:rPr>
        <w:t>)</w:t>
      </w:r>
      <w:r w:rsidRPr="001D6BAF">
        <w:rPr>
          <w:rFonts w:ascii="Times New Roman" w:hAnsi="Times New Roman" w:cs="Times New Roman"/>
          <w:b/>
          <w:sz w:val="20"/>
          <w:szCs w:val="20"/>
        </w:rPr>
        <w:t xml:space="preserve"> shall be captured in the specification for A-IoT data link layer (e.g. A-IoT MAC).</w:t>
      </w:r>
    </w:p>
    <w:p w14:paraId="2E101BDA" w14:textId="77777777" w:rsidR="00384B3C" w:rsidRPr="008006C5" w:rsidRDefault="00384B3C" w:rsidP="009A5423">
      <w:pPr>
        <w:rPr>
          <w:rFonts w:ascii="Times New Roman" w:hAnsi="Times New Roman" w:cs="Times New Roman"/>
          <w:b/>
          <w:bCs/>
          <w:lang w:val="en-GB"/>
        </w:rPr>
      </w:pPr>
    </w:p>
    <w:p w14:paraId="5CE8E6F5" w14:textId="379B3B01" w:rsidR="00557278" w:rsidRPr="008006C5" w:rsidRDefault="00FB5477" w:rsidP="0077777D">
      <w:pPr>
        <w:pStyle w:val="Heading1"/>
        <w:numPr>
          <w:ilvl w:val="0"/>
          <w:numId w:val="11"/>
        </w:numPr>
        <w:rPr>
          <w:rFonts w:ascii="Times New Roman" w:hAnsi="Times New Roman"/>
        </w:rPr>
      </w:pPr>
      <w:r w:rsidRPr="008006C5">
        <w:rPr>
          <w:rFonts w:ascii="Times New Roman" w:hAnsi="Times New Roman"/>
        </w:rPr>
        <w:t>Reference</w:t>
      </w:r>
      <w:bookmarkEnd w:id="4"/>
    </w:p>
    <w:p w14:paraId="2D3F97EE" w14:textId="77777777" w:rsidR="003F19DA" w:rsidRPr="008006C5" w:rsidRDefault="003F19DA" w:rsidP="003F19DA">
      <w:pPr>
        <w:widowControl w:val="0"/>
        <w:numPr>
          <w:ilvl w:val="0"/>
          <w:numId w:val="31"/>
        </w:numPr>
        <w:autoSpaceDN w:val="0"/>
        <w:spacing w:after="120" w:line="240" w:lineRule="auto"/>
        <w:jc w:val="both"/>
        <w:rPr>
          <w:rFonts w:ascii="Times New Roman" w:hAnsi="Times New Roman" w:cs="Times New Roman"/>
          <w:lang w:eastAsia="zh-CN"/>
        </w:rPr>
      </w:pPr>
      <w:bookmarkStart w:id="5" w:name="_Ref160610974"/>
      <w:bookmarkEnd w:id="1"/>
      <w:r w:rsidRPr="008006C5">
        <w:rPr>
          <w:rFonts w:ascii="Times New Roman" w:hAnsi="Times New Roman" w:cs="Times New Roman"/>
          <w:lang w:eastAsia="zh-CN"/>
        </w:rPr>
        <w:t>RP-234058, “New SID: Study on solutions for Ambient IoT (Internet of Things) in NR”, December 2023</w:t>
      </w:r>
      <w:bookmarkEnd w:id="5"/>
    </w:p>
    <w:p w14:paraId="590CB885" w14:textId="77777777" w:rsidR="003F19DA" w:rsidRPr="008006C5" w:rsidRDefault="003F19DA" w:rsidP="003F19DA">
      <w:pPr>
        <w:widowControl w:val="0"/>
        <w:numPr>
          <w:ilvl w:val="0"/>
          <w:numId w:val="31"/>
        </w:numPr>
        <w:autoSpaceDN w:val="0"/>
        <w:spacing w:after="120" w:line="240" w:lineRule="auto"/>
        <w:jc w:val="both"/>
        <w:rPr>
          <w:rFonts w:ascii="Times New Roman" w:hAnsi="Times New Roman" w:cs="Times New Roman"/>
          <w:lang w:eastAsia="zh-CN"/>
        </w:rPr>
      </w:pPr>
      <w:bookmarkStart w:id="6" w:name="_Ref117254147"/>
      <w:bookmarkStart w:id="7" w:name="_Ref81496943"/>
      <w:bookmarkStart w:id="8" w:name="_Ref64378400"/>
      <w:bookmarkStart w:id="9" w:name="_Ref47206669"/>
      <w:bookmarkStart w:id="10" w:name="_Ref30840956"/>
      <w:bookmarkStart w:id="11" w:name="_Ref20730972"/>
      <w:bookmarkStart w:id="12" w:name="_Ref16193927"/>
      <w:bookmarkStart w:id="13" w:name="_Ref6926730"/>
      <w:bookmarkStart w:id="14" w:name="_Ref7107393"/>
      <w:bookmarkStart w:id="15" w:name="_Ref521318726"/>
      <w:bookmarkStart w:id="16" w:name="_Ref524340861"/>
      <w:bookmarkStart w:id="17" w:name="_Ref510774888"/>
      <w:bookmarkStart w:id="18" w:name="_Ref3884257"/>
      <w:bookmarkStart w:id="19" w:name="_Ref158297417"/>
      <w:bookmarkStart w:id="20" w:name="_Ref160540849"/>
      <w:r w:rsidRPr="008006C5">
        <w:rPr>
          <w:rFonts w:ascii="Times New Roman" w:hAnsi="Times New Roman" w:cs="Times New Roman"/>
          <w:lang w:eastAsia="zh-CN"/>
        </w:rPr>
        <w:t>Chairman’s notes, RAN1#116 Meeting, February 202</w:t>
      </w:r>
      <w:bookmarkEnd w:id="6"/>
      <w:bookmarkEnd w:id="7"/>
      <w:bookmarkEnd w:id="8"/>
      <w:bookmarkEnd w:id="9"/>
      <w:bookmarkEnd w:id="10"/>
      <w:bookmarkEnd w:id="11"/>
      <w:bookmarkEnd w:id="12"/>
      <w:bookmarkEnd w:id="13"/>
      <w:bookmarkEnd w:id="14"/>
      <w:bookmarkEnd w:id="15"/>
      <w:bookmarkEnd w:id="16"/>
      <w:bookmarkEnd w:id="17"/>
      <w:bookmarkEnd w:id="18"/>
      <w:bookmarkEnd w:id="19"/>
      <w:r w:rsidRPr="008006C5">
        <w:rPr>
          <w:rFonts w:ascii="Times New Roman" w:hAnsi="Times New Roman" w:cs="Times New Roman"/>
          <w:lang w:eastAsia="zh-CN"/>
        </w:rPr>
        <w:t>4</w:t>
      </w:r>
      <w:bookmarkEnd w:id="20"/>
    </w:p>
    <w:p w14:paraId="797B7D8A" w14:textId="3E0BBE47" w:rsidR="003F19DA" w:rsidRPr="008006C5" w:rsidRDefault="003C4E2F" w:rsidP="003F19DA">
      <w:pPr>
        <w:widowControl w:val="0"/>
        <w:numPr>
          <w:ilvl w:val="0"/>
          <w:numId w:val="31"/>
        </w:numPr>
        <w:autoSpaceDN w:val="0"/>
        <w:spacing w:after="120" w:line="240" w:lineRule="auto"/>
        <w:jc w:val="both"/>
        <w:rPr>
          <w:rFonts w:ascii="Times New Roman" w:hAnsi="Times New Roman" w:cs="Times New Roman"/>
          <w:lang w:eastAsia="zh-CN"/>
        </w:rPr>
      </w:pPr>
      <w:r w:rsidRPr="008006C5">
        <w:rPr>
          <w:rFonts w:ascii="Times New Roman" w:hAnsi="Times New Roman" w:cs="Times New Roman"/>
          <w:lang w:eastAsia="zh-CN"/>
        </w:rPr>
        <w:t>TS 22.369 “Service requirements for ambient power</w:t>
      </w:r>
      <w:r w:rsidR="00876E33" w:rsidRPr="008006C5">
        <w:rPr>
          <w:rFonts w:ascii="Times New Roman" w:hAnsi="Times New Roman" w:cs="Times New Roman"/>
          <w:lang w:eastAsia="zh-CN"/>
        </w:rPr>
        <w:t xml:space="preserve"> </w:t>
      </w:r>
      <w:r w:rsidRPr="008006C5">
        <w:rPr>
          <w:rFonts w:ascii="Times New Roman" w:hAnsi="Times New Roman" w:cs="Times New Roman"/>
          <w:lang w:eastAsia="zh-CN"/>
        </w:rPr>
        <w:t xml:space="preserve">enabled </w:t>
      </w:r>
      <w:proofErr w:type="gramStart"/>
      <w:r w:rsidRPr="008006C5">
        <w:rPr>
          <w:rFonts w:ascii="Times New Roman" w:hAnsi="Times New Roman" w:cs="Times New Roman"/>
          <w:lang w:eastAsia="zh-CN"/>
        </w:rPr>
        <w:t>IoT</w:t>
      </w:r>
      <w:proofErr w:type="gramEnd"/>
      <w:r w:rsidRPr="008006C5">
        <w:rPr>
          <w:rFonts w:ascii="Times New Roman" w:hAnsi="Times New Roman" w:cs="Times New Roman"/>
          <w:lang w:eastAsia="zh-CN"/>
        </w:rPr>
        <w:t>”</w:t>
      </w:r>
    </w:p>
    <w:p w14:paraId="6D71897D" w14:textId="27A08F50" w:rsidR="003C4E2F" w:rsidRPr="008006C5" w:rsidRDefault="003C4E2F" w:rsidP="003F19DA">
      <w:pPr>
        <w:widowControl w:val="0"/>
        <w:numPr>
          <w:ilvl w:val="0"/>
          <w:numId w:val="31"/>
        </w:numPr>
        <w:autoSpaceDN w:val="0"/>
        <w:spacing w:after="120" w:line="240" w:lineRule="auto"/>
        <w:jc w:val="both"/>
        <w:rPr>
          <w:rFonts w:ascii="Times New Roman" w:hAnsi="Times New Roman" w:cs="Times New Roman"/>
          <w:lang w:eastAsia="zh-CN"/>
        </w:rPr>
      </w:pPr>
      <w:r w:rsidRPr="008006C5">
        <w:rPr>
          <w:rFonts w:ascii="Times New Roman" w:hAnsi="Times New Roman" w:cs="Times New Roman"/>
          <w:lang w:eastAsia="zh-CN"/>
        </w:rPr>
        <w:t>RP-232404 Ambient IoT</w:t>
      </w:r>
    </w:p>
    <w:p w14:paraId="77215CAE" w14:textId="5818187D" w:rsidR="003C4E2F" w:rsidRPr="008006C5" w:rsidRDefault="003C4E2F" w:rsidP="003F19DA">
      <w:pPr>
        <w:widowControl w:val="0"/>
        <w:numPr>
          <w:ilvl w:val="0"/>
          <w:numId w:val="31"/>
        </w:numPr>
        <w:autoSpaceDN w:val="0"/>
        <w:spacing w:after="120" w:line="240" w:lineRule="auto"/>
        <w:jc w:val="both"/>
        <w:rPr>
          <w:rFonts w:ascii="Times New Roman" w:hAnsi="Times New Roman" w:cs="Times New Roman"/>
          <w:lang w:eastAsia="zh-CN"/>
        </w:rPr>
      </w:pPr>
      <w:r w:rsidRPr="008006C5">
        <w:rPr>
          <w:rFonts w:ascii="Times New Roman" w:hAnsi="Times New Roman" w:cs="Times New Roman"/>
          <w:lang w:eastAsia="zh-CN"/>
        </w:rPr>
        <w:t>TR 22.840 “Study on Ambient power-enabled Internet of Things”</w:t>
      </w:r>
    </w:p>
    <w:p w14:paraId="493BEA9F" w14:textId="5B33E88B" w:rsidR="0075395D" w:rsidRPr="008006C5" w:rsidRDefault="0075395D" w:rsidP="003F19DA">
      <w:pPr>
        <w:widowControl w:val="0"/>
        <w:numPr>
          <w:ilvl w:val="0"/>
          <w:numId w:val="31"/>
        </w:numPr>
        <w:autoSpaceDN w:val="0"/>
        <w:spacing w:after="120" w:line="240" w:lineRule="auto"/>
        <w:jc w:val="both"/>
        <w:rPr>
          <w:rFonts w:ascii="Times New Roman" w:hAnsi="Times New Roman" w:cs="Times New Roman"/>
          <w:lang w:eastAsia="zh-CN"/>
        </w:rPr>
      </w:pPr>
      <w:r w:rsidRPr="008006C5">
        <w:rPr>
          <w:rFonts w:ascii="Times New Roman" w:hAnsi="Times New Roman" w:cs="Times New Roman"/>
          <w:lang w:eastAsia="zh-CN"/>
        </w:rPr>
        <w:t>TR 88.848 “Study on Ambient IoT (Internet of Things) in RAN”</w:t>
      </w:r>
    </w:p>
    <w:p w14:paraId="48DC1EED" w14:textId="40C2C99B" w:rsidR="00B9783B" w:rsidRPr="008006C5" w:rsidRDefault="0075395D" w:rsidP="0075395D">
      <w:pPr>
        <w:widowControl w:val="0"/>
        <w:numPr>
          <w:ilvl w:val="0"/>
          <w:numId w:val="31"/>
        </w:numPr>
        <w:autoSpaceDN w:val="0"/>
        <w:spacing w:after="120" w:line="240" w:lineRule="auto"/>
        <w:jc w:val="both"/>
        <w:rPr>
          <w:rFonts w:ascii="Times New Roman" w:hAnsi="Times New Roman" w:cs="Times New Roman"/>
          <w:lang w:eastAsia="zh-CN"/>
        </w:rPr>
      </w:pPr>
      <w:r w:rsidRPr="008006C5">
        <w:rPr>
          <w:rFonts w:ascii="Times New Roman" w:hAnsi="Times New Roman" w:cs="Times New Roman"/>
          <w:lang w:eastAsia="zh-CN"/>
        </w:rPr>
        <w:t>SP-240506 SID on Ambient IoT Security</w:t>
      </w:r>
    </w:p>
    <w:sectPr w:rsidR="00B9783B" w:rsidRPr="008006C5" w:rsidSect="00B03D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0F91C" w14:textId="77777777" w:rsidR="00B03D01" w:rsidRDefault="00B03D01" w:rsidP="008A375A">
      <w:pPr>
        <w:spacing w:after="0" w:line="240" w:lineRule="auto"/>
      </w:pPr>
      <w:r>
        <w:separator/>
      </w:r>
    </w:p>
  </w:endnote>
  <w:endnote w:type="continuationSeparator" w:id="0">
    <w:p w14:paraId="62BA7BE2" w14:textId="77777777" w:rsidR="00B03D01" w:rsidRDefault="00B03D01" w:rsidP="008A375A">
      <w:pPr>
        <w:spacing w:after="0" w:line="240" w:lineRule="auto"/>
      </w:pPr>
      <w:r>
        <w:continuationSeparator/>
      </w:r>
    </w:p>
  </w:endnote>
  <w:endnote w:type="continuationNotice" w:id="1">
    <w:p w14:paraId="6480CFB3" w14:textId="77777777" w:rsidR="00B03D01" w:rsidRDefault="00B03D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Verdana-Bold">
    <w:altName w:val="Verdan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03589" w14:textId="77777777" w:rsidR="00B03D01" w:rsidRDefault="00B03D01" w:rsidP="008A375A">
      <w:pPr>
        <w:spacing w:after="0" w:line="240" w:lineRule="auto"/>
      </w:pPr>
      <w:r>
        <w:separator/>
      </w:r>
    </w:p>
  </w:footnote>
  <w:footnote w:type="continuationSeparator" w:id="0">
    <w:p w14:paraId="2A0A3AE7" w14:textId="77777777" w:rsidR="00B03D01" w:rsidRDefault="00B03D01" w:rsidP="008A375A">
      <w:pPr>
        <w:spacing w:after="0" w:line="240" w:lineRule="auto"/>
      </w:pPr>
      <w:r>
        <w:continuationSeparator/>
      </w:r>
    </w:p>
  </w:footnote>
  <w:footnote w:type="continuationNotice" w:id="1">
    <w:p w14:paraId="59F77FA6" w14:textId="77777777" w:rsidR="00B03D01" w:rsidRDefault="00B03D0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D4488"/>
    <w:multiLevelType w:val="multilevel"/>
    <w:tmpl w:val="0DB920A9"/>
    <w:lvl w:ilvl="0">
      <w:numFmt w:val="bullet"/>
      <w:lvlText w:val="-"/>
      <w:lvlJc w:val="left"/>
      <w:pPr>
        <w:ind w:left="720" w:hanging="360"/>
      </w:pPr>
      <w:rPr>
        <w:rFonts w:ascii="Arial" w:eastAsia="Malgun Gothic"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14DE2C57"/>
    <w:multiLevelType w:val="hybridMultilevel"/>
    <w:tmpl w:val="6B60A6F2"/>
    <w:lvl w:ilvl="0" w:tplc="84AC2E4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440386"/>
    <w:multiLevelType w:val="hybridMultilevel"/>
    <w:tmpl w:val="D1F2BE72"/>
    <w:lvl w:ilvl="0" w:tplc="CF6E3056">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8484551"/>
    <w:multiLevelType w:val="hybridMultilevel"/>
    <w:tmpl w:val="E03E3AFA"/>
    <w:lvl w:ilvl="0" w:tplc="49C459D6">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F981DA9"/>
    <w:multiLevelType w:val="hybridMultilevel"/>
    <w:tmpl w:val="7F22ACB2"/>
    <w:lvl w:ilvl="0" w:tplc="3FB694D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A150670"/>
    <w:multiLevelType w:val="multilevel"/>
    <w:tmpl w:val="3D788160"/>
    <w:lvl w:ilvl="0">
      <w:start w:val="1"/>
      <w:numFmt w:val="decimal"/>
      <w:lvlText w:val="A/R - %1."/>
      <w:lvlJc w:val="left"/>
      <w:pPr>
        <w:ind w:left="360" w:hanging="360"/>
      </w:pPr>
      <w:rPr>
        <w:rFonts w:hint="default"/>
      </w:rPr>
    </w:lvl>
    <w:lvl w:ilvl="1">
      <w:start w:val="1"/>
      <w:numFmt w:val="decimal"/>
      <w:lvlText w:val="A/R - %1.%2."/>
      <w:lvlJc w:val="left"/>
      <w:pPr>
        <w:ind w:left="792" w:hanging="432"/>
      </w:pPr>
      <w:rPr>
        <w:rFonts w:hint="default"/>
      </w:rPr>
    </w:lvl>
    <w:lvl w:ilvl="2">
      <w:start w:val="1"/>
      <w:numFmt w:val="decimal"/>
      <w:lvlText w:val="A/R - %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5D406F8"/>
    <w:multiLevelType w:val="hybridMultilevel"/>
    <w:tmpl w:val="C55E2FE8"/>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2" w15:restartNumberingAfterBreak="0">
    <w:nsid w:val="544778BE"/>
    <w:multiLevelType w:val="hybridMultilevel"/>
    <w:tmpl w:val="A2448BEE"/>
    <w:lvl w:ilvl="0" w:tplc="C948499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F6D96"/>
    <w:multiLevelType w:val="hybridMultilevel"/>
    <w:tmpl w:val="ACEEBFF6"/>
    <w:lvl w:ilvl="0" w:tplc="D12AC6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18C07E5"/>
    <w:multiLevelType w:val="hybridMultilevel"/>
    <w:tmpl w:val="776000C2"/>
    <w:lvl w:ilvl="0" w:tplc="F0881518">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AD71A60"/>
    <w:multiLevelType w:val="multilevel"/>
    <w:tmpl w:val="6AD71A60"/>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C2D3970"/>
    <w:multiLevelType w:val="hybridMultilevel"/>
    <w:tmpl w:val="7C8A3E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5F92249"/>
    <w:multiLevelType w:val="hybridMultilevel"/>
    <w:tmpl w:val="38F8F2DC"/>
    <w:lvl w:ilvl="0" w:tplc="1F7AEA04">
      <w:start w:val="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1A45E4"/>
    <w:multiLevelType w:val="hybridMultilevel"/>
    <w:tmpl w:val="762CF006"/>
    <w:lvl w:ilvl="0" w:tplc="EBF259E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1682483">
    <w:abstractNumId w:val="11"/>
  </w:num>
  <w:num w:numId="2" w16cid:durableId="1604000034">
    <w:abstractNumId w:val="16"/>
  </w:num>
  <w:num w:numId="3" w16cid:durableId="1554728005">
    <w:abstractNumId w:val="14"/>
  </w:num>
  <w:num w:numId="4" w16cid:durableId="2122914879">
    <w:abstractNumId w:val="24"/>
  </w:num>
  <w:num w:numId="5" w16cid:durableId="907572429">
    <w:abstractNumId w:val="34"/>
  </w:num>
  <w:num w:numId="6" w16cid:durableId="1084033582">
    <w:abstractNumId w:val="19"/>
  </w:num>
  <w:num w:numId="7" w16cid:durableId="615677275">
    <w:abstractNumId w:val="20"/>
  </w:num>
  <w:num w:numId="8" w16cid:durableId="519852681">
    <w:abstractNumId w:val="30"/>
  </w:num>
  <w:num w:numId="9" w16cid:durableId="793711705">
    <w:abstractNumId w:val="7"/>
  </w:num>
  <w:num w:numId="10" w16cid:durableId="1823308261">
    <w:abstractNumId w:val="21"/>
  </w:num>
  <w:num w:numId="11" w16cid:durableId="15247875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341820">
    <w:abstractNumId w:val="27"/>
  </w:num>
  <w:num w:numId="13" w16cid:durableId="822742455">
    <w:abstractNumId w:val="10"/>
  </w:num>
  <w:num w:numId="14" w16cid:durableId="1245534520">
    <w:abstractNumId w:val="31"/>
  </w:num>
  <w:num w:numId="15" w16cid:durableId="1756779880">
    <w:abstractNumId w:val="18"/>
  </w:num>
  <w:num w:numId="16" w16cid:durableId="1288201817">
    <w:abstractNumId w:val="5"/>
  </w:num>
  <w:num w:numId="17" w16cid:durableId="144472974">
    <w:abstractNumId w:val="28"/>
  </w:num>
  <w:num w:numId="18" w16cid:durableId="1790539765">
    <w:abstractNumId w:val="3"/>
  </w:num>
  <w:num w:numId="19" w16cid:durableId="1464735761">
    <w:abstractNumId w:val="11"/>
  </w:num>
  <w:num w:numId="20" w16cid:durableId="1100683202">
    <w:abstractNumId w:val="11"/>
  </w:num>
  <w:num w:numId="21" w16cid:durableId="1698045110">
    <w:abstractNumId w:val="0"/>
  </w:num>
  <w:num w:numId="22" w16cid:durableId="2012104333">
    <w:abstractNumId w:val="22"/>
  </w:num>
  <w:num w:numId="23" w16cid:durableId="720059041">
    <w:abstractNumId w:val="6"/>
  </w:num>
  <w:num w:numId="24" w16cid:durableId="1262419969">
    <w:abstractNumId w:val="8"/>
  </w:num>
  <w:num w:numId="25" w16cid:durableId="711685199">
    <w:abstractNumId w:val="26"/>
  </w:num>
  <w:num w:numId="26" w16cid:durableId="1992175448">
    <w:abstractNumId w:val="4"/>
  </w:num>
  <w:num w:numId="27" w16cid:durableId="745306512">
    <w:abstractNumId w:val="23"/>
  </w:num>
  <w:num w:numId="28" w16cid:durableId="1376076847">
    <w:abstractNumId w:val="33"/>
  </w:num>
  <w:num w:numId="29" w16cid:durableId="1397778793">
    <w:abstractNumId w:val="25"/>
  </w:num>
  <w:num w:numId="30" w16cid:durableId="443234461">
    <w:abstractNumId w:val="13"/>
  </w:num>
  <w:num w:numId="31" w16cid:durableId="1181901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91269557">
    <w:abstractNumId w:val="9"/>
  </w:num>
  <w:num w:numId="33" w16cid:durableId="1233850342">
    <w:abstractNumId w:val="12"/>
  </w:num>
  <w:num w:numId="34" w16cid:durableId="916399952">
    <w:abstractNumId w:val="1"/>
  </w:num>
  <w:num w:numId="35" w16cid:durableId="2134905336">
    <w:abstractNumId w:val="13"/>
  </w:num>
  <w:num w:numId="36" w16cid:durableId="485171252">
    <w:abstractNumId w:val="25"/>
  </w:num>
  <w:num w:numId="37" w16cid:durableId="15844106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38591206">
    <w:abstractNumId w:val="2"/>
  </w:num>
  <w:num w:numId="39" w16cid:durableId="21311194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43789851">
    <w:abstractNumId w:val="32"/>
  </w:num>
  <w:num w:numId="41" w16cid:durableId="617571312">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CA" w:vendorID="64" w:dllVersion="0" w:nlCheck="1" w:checkStyle="0"/>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0CD8"/>
    <w:rsid w:val="00001271"/>
    <w:rsid w:val="00003804"/>
    <w:rsid w:val="00004370"/>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3F0"/>
    <w:rsid w:val="00016687"/>
    <w:rsid w:val="00016937"/>
    <w:rsid w:val="00017BB8"/>
    <w:rsid w:val="000203C0"/>
    <w:rsid w:val="00020540"/>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277E1"/>
    <w:rsid w:val="0002790E"/>
    <w:rsid w:val="00030D7E"/>
    <w:rsid w:val="00031354"/>
    <w:rsid w:val="00032171"/>
    <w:rsid w:val="00033051"/>
    <w:rsid w:val="00033ADF"/>
    <w:rsid w:val="00033D97"/>
    <w:rsid w:val="00035D41"/>
    <w:rsid w:val="000371FF"/>
    <w:rsid w:val="000408D6"/>
    <w:rsid w:val="00040A1C"/>
    <w:rsid w:val="00040CC0"/>
    <w:rsid w:val="000410D2"/>
    <w:rsid w:val="000412DF"/>
    <w:rsid w:val="00042E46"/>
    <w:rsid w:val="00043015"/>
    <w:rsid w:val="000435E0"/>
    <w:rsid w:val="00043636"/>
    <w:rsid w:val="0004592D"/>
    <w:rsid w:val="00045A1E"/>
    <w:rsid w:val="000464CC"/>
    <w:rsid w:val="00046643"/>
    <w:rsid w:val="0004771B"/>
    <w:rsid w:val="000502C1"/>
    <w:rsid w:val="000504F4"/>
    <w:rsid w:val="0005059E"/>
    <w:rsid w:val="0005060D"/>
    <w:rsid w:val="00050888"/>
    <w:rsid w:val="00050AF4"/>
    <w:rsid w:val="00050CCB"/>
    <w:rsid w:val="00051507"/>
    <w:rsid w:val="000517E5"/>
    <w:rsid w:val="00051D31"/>
    <w:rsid w:val="000523BA"/>
    <w:rsid w:val="0005353C"/>
    <w:rsid w:val="00053D1B"/>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47D"/>
    <w:rsid w:val="00061ADE"/>
    <w:rsid w:val="00061AF7"/>
    <w:rsid w:val="00061B01"/>
    <w:rsid w:val="00061C6F"/>
    <w:rsid w:val="00061D39"/>
    <w:rsid w:val="0006274E"/>
    <w:rsid w:val="00062D9B"/>
    <w:rsid w:val="00063235"/>
    <w:rsid w:val="000643AA"/>
    <w:rsid w:val="00064528"/>
    <w:rsid w:val="000652EB"/>
    <w:rsid w:val="000658BD"/>
    <w:rsid w:val="00065A93"/>
    <w:rsid w:val="00065B86"/>
    <w:rsid w:val="00065DA4"/>
    <w:rsid w:val="00066687"/>
    <w:rsid w:val="00066DE6"/>
    <w:rsid w:val="00067357"/>
    <w:rsid w:val="00067491"/>
    <w:rsid w:val="00067C92"/>
    <w:rsid w:val="0007062F"/>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389"/>
    <w:rsid w:val="0007539D"/>
    <w:rsid w:val="00075705"/>
    <w:rsid w:val="00075BC2"/>
    <w:rsid w:val="00076EAD"/>
    <w:rsid w:val="000773D3"/>
    <w:rsid w:val="00077D9E"/>
    <w:rsid w:val="00077E82"/>
    <w:rsid w:val="000801FB"/>
    <w:rsid w:val="0008028D"/>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3D8"/>
    <w:rsid w:val="00092E25"/>
    <w:rsid w:val="000932C9"/>
    <w:rsid w:val="00093A07"/>
    <w:rsid w:val="00093EE0"/>
    <w:rsid w:val="00093F5E"/>
    <w:rsid w:val="00094086"/>
    <w:rsid w:val="00094677"/>
    <w:rsid w:val="00094DE1"/>
    <w:rsid w:val="00094EDF"/>
    <w:rsid w:val="00094F69"/>
    <w:rsid w:val="000958B8"/>
    <w:rsid w:val="00095A8F"/>
    <w:rsid w:val="00095AB2"/>
    <w:rsid w:val="000960B0"/>
    <w:rsid w:val="000968B3"/>
    <w:rsid w:val="0009732D"/>
    <w:rsid w:val="00097C15"/>
    <w:rsid w:val="00097E8F"/>
    <w:rsid w:val="000A18D5"/>
    <w:rsid w:val="000A23BA"/>
    <w:rsid w:val="000A2558"/>
    <w:rsid w:val="000A29C5"/>
    <w:rsid w:val="000A2DA1"/>
    <w:rsid w:val="000A3613"/>
    <w:rsid w:val="000A39D1"/>
    <w:rsid w:val="000A40B6"/>
    <w:rsid w:val="000A41C1"/>
    <w:rsid w:val="000A481A"/>
    <w:rsid w:val="000A4E10"/>
    <w:rsid w:val="000A6C8B"/>
    <w:rsid w:val="000A7CD5"/>
    <w:rsid w:val="000A7D24"/>
    <w:rsid w:val="000B0700"/>
    <w:rsid w:val="000B0731"/>
    <w:rsid w:val="000B0F0A"/>
    <w:rsid w:val="000B140C"/>
    <w:rsid w:val="000B255A"/>
    <w:rsid w:val="000B3013"/>
    <w:rsid w:val="000B3062"/>
    <w:rsid w:val="000B3348"/>
    <w:rsid w:val="000B4BDE"/>
    <w:rsid w:val="000B5C94"/>
    <w:rsid w:val="000B5F56"/>
    <w:rsid w:val="000B69AD"/>
    <w:rsid w:val="000B6D66"/>
    <w:rsid w:val="000B7238"/>
    <w:rsid w:val="000B7254"/>
    <w:rsid w:val="000B7276"/>
    <w:rsid w:val="000B7500"/>
    <w:rsid w:val="000B7A6F"/>
    <w:rsid w:val="000B7E0B"/>
    <w:rsid w:val="000C0065"/>
    <w:rsid w:val="000C01F9"/>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AF4"/>
    <w:rsid w:val="000C643D"/>
    <w:rsid w:val="000C72C3"/>
    <w:rsid w:val="000C7A77"/>
    <w:rsid w:val="000C7F0C"/>
    <w:rsid w:val="000D026C"/>
    <w:rsid w:val="000D0E89"/>
    <w:rsid w:val="000D2204"/>
    <w:rsid w:val="000D30F4"/>
    <w:rsid w:val="000D323A"/>
    <w:rsid w:val="000D3DE2"/>
    <w:rsid w:val="000D4AE5"/>
    <w:rsid w:val="000D5C13"/>
    <w:rsid w:val="000D5C3B"/>
    <w:rsid w:val="000D60A5"/>
    <w:rsid w:val="000D634D"/>
    <w:rsid w:val="000D668F"/>
    <w:rsid w:val="000E0127"/>
    <w:rsid w:val="000E0574"/>
    <w:rsid w:val="000E091B"/>
    <w:rsid w:val="000E1188"/>
    <w:rsid w:val="000E1EEA"/>
    <w:rsid w:val="000E298C"/>
    <w:rsid w:val="000E2B5B"/>
    <w:rsid w:val="000E3449"/>
    <w:rsid w:val="000E3ACF"/>
    <w:rsid w:val="000E3CF3"/>
    <w:rsid w:val="000E40FA"/>
    <w:rsid w:val="000E4BA0"/>
    <w:rsid w:val="000E5178"/>
    <w:rsid w:val="000E5AF2"/>
    <w:rsid w:val="000E6587"/>
    <w:rsid w:val="000E6651"/>
    <w:rsid w:val="000E7528"/>
    <w:rsid w:val="000E7E58"/>
    <w:rsid w:val="000F09AA"/>
    <w:rsid w:val="000F0C44"/>
    <w:rsid w:val="000F121D"/>
    <w:rsid w:val="000F1692"/>
    <w:rsid w:val="000F16B7"/>
    <w:rsid w:val="000F2F10"/>
    <w:rsid w:val="000F33DD"/>
    <w:rsid w:val="000F43ED"/>
    <w:rsid w:val="000F4FB9"/>
    <w:rsid w:val="000F5DF0"/>
    <w:rsid w:val="000F7070"/>
    <w:rsid w:val="000F72FC"/>
    <w:rsid w:val="000F7828"/>
    <w:rsid w:val="000F7F32"/>
    <w:rsid w:val="00100E0A"/>
    <w:rsid w:val="0010101B"/>
    <w:rsid w:val="00101682"/>
    <w:rsid w:val="0010193F"/>
    <w:rsid w:val="00102C93"/>
    <w:rsid w:val="00102F20"/>
    <w:rsid w:val="00102FD0"/>
    <w:rsid w:val="00103937"/>
    <w:rsid w:val="001039AB"/>
    <w:rsid w:val="00103EAF"/>
    <w:rsid w:val="00104201"/>
    <w:rsid w:val="0010482F"/>
    <w:rsid w:val="00104836"/>
    <w:rsid w:val="00104A00"/>
    <w:rsid w:val="00104B6A"/>
    <w:rsid w:val="00107B9A"/>
    <w:rsid w:val="00107C9E"/>
    <w:rsid w:val="00107DA2"/>
    <w:rsid w:val="00107DCC"/>
    <w:rsid w:val="00107E52"/>
    <w:rsid w:val="00110201"/>
    <w:rsid w:val="0011049C"/>
    <w:rsid w:val="001104E1"/>
    <w:rsid w:val="001111CD"/>
    <w:rsid w:val="00112CB6"/>
    <w:rsid w:val="00113232"/>
    <w:rsid w:val="00113729"/>
    <w:rsid w:val="00113ACE"/>
    <w:rsid w:val="00113B9E"/>
    <w:rsid w:val="00113BDB"/>
    <w:rsid w:val="00113C58"/>
    <w:rsid w:val="00113DBD"/>
    <w:rsid w:val="001140DB"/>
    <w:rsid w:val="001140F1"/>
    <w:rsid w:val="0011418E"/>
    <w:rsid w:val="00114E1D"/>
    <w:rsid w:val="001152BA"/>
    <w:rsid w:val="0011578C"/>
    <w:rsid w:val="001167DA"/>
    <w:rsid w:val="00117270"/>
    <w:rsid w:val="00117F80"/>
    <w:rsid w:val="00120512"/>
    <w:rsid w:val="00121413"/>
    <w:rsid w:val="001216C8"/>
    <w:rsid w:val="001218E7"/>
    <w:rsid w:val="00121A71"/>
    <w:rsid w:val="0012235B"/>
    <w:rsid w:val="001225DF"/>
    <w:rsid w:val="00123671"/>
    <w:rsid w:val="001236C0"/>
    <w:rsid w:val="00123D4B"/>
    <w:rsid w:val="00123EF5"/>
    <w:rsid w:val="001243CF"/>
    <w:rsid w:val="00124F1B"/>
    <w:rsid w:val="0012514C"/>
    <w:rsid w:val="001264DD"/>
    <w:rsid w:val="00126507"/>
    <w:rsid w:val="0012730C"/>
    <w:rsid w:val="00127C21"/>
    <w:rsid w:val="00127EAE"/>
    <w:rsid w:val="0013004C"/>
    <w:rsid w:val="00130739"/>
    <w:rsid w:val="00130DEE"/>
    <w:rsid w:val="00131CBA"/>
    <w:rsid w:val="001323E2"/>
    <w:rsid w:val="00132605"/>
    <w:rsid w:val="00132F47"/>
    <w:rsid w:val="00133206"/>
    <w:rsid w:val="0013342B"/>
    <w:rsid w:val="00133455"/>
    <w:rsid w:val="001340B4"/>
    <w:rsid w:val="00134A14"/>
    <w:rsid w:val="00134F3E"/>
    <w:rsid w:val="001353FB"/>
    <w:rsid w:val="001356ED"/>
    <w:rsid w:val="001356EF"/>
    <w:rsid w:val="00135873"/>
    <w:rsid w:val="00135E66"/>
    <w:rsid w:val="00136C3E"/>
    <w:rsid w:val="00137161"/>
    <w:rsid w:val="00137270"/>
    <w:rsid w:val="0013759F"/>
    <w:rsid w:val="00137A8C"/>
    <w:rsid w:val="00140E9F"/>
    <w:rsid w:val="001412C1"/>
    <w:rsid w:val="001414A0"/>
    <w:rsid w:val="001416B1"/>
    <w:rsid w:val="00141801"/>
    <w:rsid w:val="001418E2"/>
    <w:rsid w:val="00142BD3"/>
    <w:rsid w:val="00143804"/>
    <w:rsid w:val="001451EF"/>
    <w:rsid w:val="0014550C"/>
    <w:rsid w:val="00145571"/>
    <w:rsid w:val="00145694"/>
    <w:rsid w:val="001457FC"/>
    <w:rsid w:val="00145D9F"/>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0C"/>
    <w:rsid w:val="00151ACF"/>
    <w:rsid w:val="0015234F"/>
    <w:rsid w:val="001524DB"/>
    <w:rsid w:val="00152D47"/>
    <w:rsid w:val="00152E39"/>
    <w:rsid w:val="00153719"/>
    <w:rsid w:val="00153E74"/>
    <w:rsid w:val="00153F05"/>
    <w:rsid w:val="00154D31"/>
    <w:rsid w:val="00155064"/>
    <w:rsid w:val="001550A7"/>
    <w:rsid w:val="00155AE3"/>
    <w:rsid w:val="00155B74"/>
    <w:rsid w:val="0015657D"/>
    <w:rsid w:val="00156AA7"/>
    <w:rsid w:val="001570CB"/>
    <w:rsid w:val="001570D6"/>
    <w:rsid w:val="001607AA"/>
    <w:rsid w:val="00161A32"/>
    <w:rsid w:val="00161B4D"/>
    <w:rsid w:val="00161F1B"/>
    <w:rsid w:val="0016270E"/>
    <w:rsid w:val="00162934"/>
    <w:rsid w:val="00162C5B"/>
    <w:rsid w:val="001631EE"/>
    <w:rsid w:val="00163AA2"/>
    <w:rsid w:val="00163C74"/>
    <w:rsid w:val="001648D8"/>
    <w:rsid w:val="00164A1B"/>
    <w:rsid w:val="001674BA"/>
    <w:rsid w:val="00167C10"/>
    <w:rsid w:val="001701BB"/>
    <w:rsid w:val="001705D3"/>
    <w:rsid w:val="00170ADD"/>
    <w:rsid w:val="00170DEC"/>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2064"/>
    <w:rsid w:val="00183EC4"/>
    <w:rsid w:val="00184BAB"/>
    <w:rsid w:val="00184F41"/>
    <w:rsid w:val="00185A36"/>
    <w:rsid w:val="0018642D"/>
    <w:rsid w:val="00186986"/>
    <w:rsid w:val="00186B04"/>
    <w:rsid w:val="00187A69"/>
    <w:rsid w:val="00187EFB"/>
    <w:rsid w:val="00190361"/>
    <w:rsid w:val="00190B27"/>
    <w:rsid w:val="00191EFA"/>
    <w:rsid w:val="00191F76"/>
    <w:rsid w:val="00193697"/>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634"/>
    <w:rsid w:val="001A1737"/>
    <w:rsid w:val="001A1F60"/>
    <w:rsid w:val="001A21FD"/>
    <w:rsid w:val="001A23CB"/>
    <w:rsid w:val="001A2667"/>
    <w:rsid w:val="001A2D2F"/>
    <w:rsid w:val="001A2D57"/>
    <w:rsid w:val="001A321B"/>
    <w:rsid w:val="001A3361"/>
    <w:rsid w:val="001A4291"/>
    <w:rsid w:val="001A5254"/>
    <w:rsid w:val="001A5949"/>
    <w:rsid w:val="001A5A2D"/>
    <w:rsid w:val="001A5BE8"/>
    <w:rsid w:val="001A6968"/>
    <w:rsid w:val="001A70FC"/>
    <w:rsid w:val="001A717C"/>
    <w:rsid w:val="001A7389"/>
    <w:rsid w:val="001A795B"/>
    <w:rsid w:val="001A7C0E"/>
    <w:rsid w:val="001B047A"/>
    <w:rsid w:val="001B0A66"/>
    <w:rsid w:val="001B0E57"/>
    <w:rsid w:val="001B1383"/>
    <w:rsid w:val="001B194B"/>
    <w:rsid w:val="001B1CEB"/>
    <w:rsid w:val="001B2357"/>
    <w:rsid w:val="001B27CB"/>
    <w:rsid w:val="001B2FD3"/>
    <w:rsid w:val="001B3EA9"/>
    <w:rsid w:val="001B420A"/>
    <w:rsid w:val="001B4E0B"/>
    <w:rsid w:val="001B4FCC"/>
    <w:rsid w:val="001B53AA"/>
    <w:rsid w:val="001B55B9"/>
    <w:rsid w:val="001B585E"/>
    <w:rsid w:val="001B6874"/>
    <w:rsid w:val="001C0579"/>
    <w:rsid w:val="001C05F1"/>
    <w:rsid w:val="001C0B82"/>
    <w:rsid w:val="001C0C1E"/>
    <w:rsid w:val="001C0F6C"/>
    <w:rsid w:val="001C17D0"/>
    <w:rsid w:val="001C221A"/>
    <w:rsid w:val="001C29A2"/>
    <w:rsid w:val="001C376C"/>
    <w:rsid w:val="001C37D5"/>
    <w:rsid w:val="001C3A17"/>
    <w:rsid w:val="001C3F85"/>
    <w:rsid w:val="001C3FF8"/>
    <w:rsid w:val="001C461A"/>
    <w:rsid w:val="001C4CE0"/>
    <w:rsid w:val="001C4E4A"/>
    <w:rsid w:val="001C66FE"/>
    <w:rsid w:val="001C686D"/>
    <w:rsid w:val="001C765A"/>
    <w:rsid w:val="001C76A0"/>
    <w:rsid w:val="001C7BC2"/>
    <w:rsid w:val="001D0930"/>
    <w:rsid w:val="001D0B13"/>
    <w:rsid w:val="001D0FE7"/>
    <w:rsid w:val="001D145A"/>
    <w:rsid w:val="001D1F2E"/>
    <w:rsid w:val="001D28ED"/>
    <w:rsid w:val="001D3D8D"/>
    <w:rsid w:val="001D4B8F"/>
    <w:rsid w:val="001D5278"/>
    <w:rsid w:val="001D5631"/>
    <w:rsid w:val="001D634F"/>
    <w:rsid w:val="001D67E1"/>
    <w:rsid w:val="001D6813"/>
    <w:rsid w:val="001D6BAF"/>
    <w:rsid w:val="001D7BEA"/>
    <w:rsid w:val="001D7F33"/>
    <w:rsid w:val="001E0D03"/>
    <w:rsid w:val="001E10EB"/>
    <w:rsid w:val="001E1A3C"/>
    <w:rsid w:val="001E24A9"/>
    <w:rsid w:val="001E2B83"/>
    <w:rsid w:val="001E2D06"/>
    <w:rsid w:val="001E36DA"/>
    <w:rsid w:val="001E4802"/>
    <w:rsid w:val="001E49A8"/>
    <w:rsid w:val="001E4D4E"/>
    <w:rsid w:val="001E5177"/>
    <w:rsid w:val="001E57C9"/>
    <w:rsid w:val="001E5835"/>
    <w:rsid w:val="001E605A"/>
    <w:rsid w:val="001E6FB4"/>
    <w:rsid w:val="001E73A5"/>
    <w:rsid w:val="001E766D"/>
    <w:rsid w:val="001E7EBC"/>
    <w:rsid w:val="001F0932"/>
    <w:rsid w:val="001F09EC"/>
    <w:rsid w:val="001F1AE1"/>
    <w:rsid w:val="001F1FE1"/>
    <w:rsid w:val="001F25D4"/>
    <w:rsid w:val="001F30B2"/>
    <w:rsid w:val="001F39DF"/>
    <w:rsid w:val="001F3AE1"/>
    <w:rsid w:val="001F3D4B"/>
    <w:rsid w:val="001F4351"/>
    <w:rsid w:val="001F4F3F"/>
    <w:rsid w:val="001F5494"/>
    <w:rsid w:val="001F62F0"/>
    <w:rsid w:val="001F71E0"/>
    <w:rsid w:val="001F7812"/>
    <w:rsid w:val="001F7C1E"/>
    <w:rsid w:val="002010C0"/>
    <w:rsid w:val="0020131D"/>
    <w:rsid w:val="002013B7"/>
    <w:rsid w:val="0020240D"/>
    <w:rsid w:val="002027DC"/>
    <w:rsid w:val="00202F9F"/>
    <w:rsid w:val="00203EEC"/>
    <w:rsid w:val="002047B3"/>
    <w:rsid w:val="00204D0D"/>
    <w:rsid w:val="00205143"/>
    <w:rsid w:val="00205694"/>
    <w:rsid w:val="00205920"/>
    <w:rsid w:val="00206058"/>
    <w:rsid w:val="002060D2"/>
    <w:rsid w:val="00207394"/>
    <w:rsid w:val="00207DD0"/>
    <w:rsid w:val="00210D9B"/>
    <w:rsid w:val="0021138A"/>
    <w:rsid w:val="00211F86"/>
    <w:rsid w:val="002132E6"/>
    <w:rsid w:val="00213B3A"/>
    <w:rsid w:val="00213E50"/>
    <w:rsid w:val="00214216"/>
    <w:rsid w:val="00215142"/>
    <w:rsid w:val="00215686"/>
    <w:rsid w:val="00216375"/>
    <w:rsid w:val="00216E55"/>
    <w:rsid w:val="00216F7C"/>
    <w:rsid w:val="00217B6D"/>
    <w:rsid w:val="00220018"/>
    <w:rsid w:val="002208F9"/>
    <w:rsid w:val="00221197"/>
    <w:rsid w:val="00221528"/>
    <w:rsid w:val="0022228E"/>
    <w:rsid w:val="00222632"/>
    <w:rsid w:val="0022284E"/>
    <w:rsid w:val="002229A3"/>
    <w:rsid w:val="002231CC"/>
    <w:rsid w:val="00223335"/>
    <w:rsid w:val="002233D2"/>
    <w:rsid w:val="00223591"/>
    <w:rsid w:val="00223879"/>
    <w:rsid w:val="00223CA0"/>
    <w:rsid w:val="00223E94"/>
    <w:rsid w:val="00223EB5"/>
    <w:rsid w:val="00224977"/>
    <w:rsid w:val="00224D22"/>
    <w:rsid w:val="00224E79"/>
    <w:rsid w:val="0022539C"/>
    <w:rsid w:val="002254D4"/>
    <w:rsid w:val="002256D0"/>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BDC"/>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13BB"/>
    <w:rsid w:val="002419E7"/>
    <w:rsid w:val="00241CA6"/>
    <w:rsid w:val="00241E91"/>
    <w:rsid w:val="0024223B"/>
    <w:rsid w:val="00242569"/>
    <w:rsid w:val="00242A94"/>
    <w:rsid w:val="00243F4C"/>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4A7D"/>
    <w:rsid w:val="00255227"/>
    <w:rsid w:val="002556F0"/>
    <w:rsid w:val="00256006"/>
    <w:rsid w:val="00256580"/>
    <w:rsid w:val="00256B3A"/>
    <w:rsid w:val="002571BC"/>
    <w:rsid w:val="002574C1"/>
    <w:rsid w:val="00257595"/>
    <w:rsid w:val="00260CFE"/>
    <w:rsid w:val="00260DC9"/>
    <w:rsid w:val="00261043"/>
    <w:rsid w:val="00261507"/>
    <w:rsid w:val="00261C21"/>
    <w:rsid w:val="00261D3B"/>
    <w:rsid w:val="00262330"/>
    <w:rsid w:val="00262371"/>
    <w:rsid w:val="002626BD"/>
    <w:rsid w:val="00262F53"/>
    <w:rsid w:val="00263255"/>
    <w:rsid w:val="002640C5"/>
    <w:rsid w:val="00264A46"/>
    <w:rsid w:val="00264B41"/>
    <w:rsid w:val="002651C3"/>
    <w:rsid w:val="002651C8"/>
    <w:rsid w:val="00265AC3"/>
    <w:rsid w:val="002667D1"/>
    <w:rsid w:val="00266845"/>
    <w:rsid w:val="0026762F"/>
    <w:rsid w:val="00267C57"/>
    <w:rsid w:val="00270348"/>
    <w:rsid w:val="0027077A"/>
    <w:rsid w:val="00270A54"/>
    <w:rsid w:val="00270BFE"/>
    <w:rsid w:val="0027114C"/>
    <w:rsid w:val="00271502"/>
    <w:rsid w:val="002717AC"/>
    <w:rsid w:val="00272599"/>
    <w:rsid w:val="00273B7B"/>
    <w:rsid w:val="00273D3B"/>
    <w:rsid w:val="00273F1E"/>
    <w:rsid w:val="00274EB1"/>
    <w:rsid w:val="00276794"/>
    <w:rsid w:val="00276B3D"/>
    <w:rsid w:val="00276B93"/>
    <w:rsid w:val="00276E42"/>
    <w:rsid w:val="00277335"/>
    <w:rsid w:val="00277546"/>
    <w:rsid w:val="00280384"/>
    <w:rsid w:val="00281290"/>
    <w:rsid w:val="0028193B"/>
    <w:rsid w:val="00281B8F"/>
    <w:rsid w:val="00281DE4"/>
    <w:rsid w:val="0028229F"/>
    <w:rsid w:val="00283087"/>
    <w:rsid w:val="00283361"/>
    <w:rsid w:val="002833A4"/>
    <w:rsid w:val="0028396A"/>
    <w:rsid w:val="00283A9A"/>
    <w:rsid w:val="00283B8E"/>
    <w:rsid w:val="00285B5B"/>
    <w:rsid w:val="00285D6B"/>
    <w:rsid w:val="00286226"/>
    <w:rsid w:val="002872E8"/>
    <w:rsid w:val="00287749"/>
    <w:rsid w:val="002877A3"/>
    <w:rsid w:val="002909AA"/>
    <w:rsid w:val="00290C42"/>
    <w:rsid w:val="002914F0"/>
    <w:rsid w:val="00291A53"/>
    <w:rsid w:val="00292344"/>
    <w:rsid w:val="002923EB"/>
    <w:rsid w:val="00292E6D"/>
    <w:rsid w:val="00293219"/>
    <w:rsid w:val="002937C1"/>
    <w:rsid w:val="00293B31"/>
    <w:rsid w:val="00293B83"/>
    <w:rsid w:val="00294232"/>
    <w:rsid w:val="00294422"/>
    <w:rsid w:val="002950BF"/>
    <w:rsid w:val="00295331"/>
    <w:rsid w:val="002957CA"/>
    <w:rsid w:val="0029594B"/>
    <w:rsid w:val="00295E29"/>
    <w:rsid w:val="002961D1"/>
    <w:rsid w:val="002969A1"/>
    <w:rsid w:val="0029750F"/>
    <w:rsid w:val="00297C0B"/>
    <w:rsid w:val="00297D16"/>
    <w:rsid w:val="002A01BF"/>
    <w:rsid w:val="002A0866"/>
    <w:rsid w:val="002A128E"/>
    <w:rsid w:val="002A152B"/>
    <w:rsid w:val="002A1A80"/>
    <w:rsid w:val="002A1CAB"/>
    <w:rsid w:val="002A255C"/>
    <w:rsid w:val="002A2832"/>
    <w:rsid w:val="002A314D"/>
    <w:rsid w:val="002A35F2"/>
    <w:rsid w:val="002A3C68"/>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C77"/>
    <w:rsid w:val="002B66D4"/>
    <w:rsid w:val="002B6786"/>
    <w:rsid w:val="002B7499"/>
    <w:rsid w:val="002B76B8"/>
    <w:rsid w:val="002B7963"/>
    <w:rsid w:val="002B7AC2"/>
    <w:rsid w:val="002C037E"/>
    <w:rsid w:val="002C0445"/>
    <w:rsid w:val="002C0E18"/>
    <w:rsid w:val="002C1B1B"/>
    <w:rsid w:val="002C200B"/>
    <w:rsid w:val="002C2965"/>
    <w:rsid w:val="002C3B6E"/>
    <w:rsid w:val="002C3DD6"/>
    <w:rsid w:val="002C4A40"/>
    <w:rsid w:val="002C4CFC"/>
    <w:rsid w:val="002C5711"/>
    <w:rsid w:val="002C5893"/>
    <w:rsid w:val="002C5A62"/>
    <w:rsid w:val="002C656C"/>
    <w:rsid w:val="002C67AB"/>
    <w:rsid w:val="002C6B66"/>
    <w:rsid w:val="002C6C4F"/>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1935"/>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54B"/>
    <w:rsid w:val="002F1892"/>
    <w:rsid w:val="002F1A40"/>
    <w:rsid w:val="002F1DCE"/>
    <w:rsid w:val="002F2099"/>
    <w:rsid w:val="002F244C"/>
    <w:rsid w:val="002F2583"/>
    <w:rsid w:val="002F2714"/>
    <w:rsid w:val="002F2A1B"/>
    <w:rsid w:val="002F2A28"/>
    <w:rsid w:val="002F3F97"/>
    <w:rsid w:val="002F4433"/>
    <w:rsid w:val="002F460C"/>
    <w:rsid w:val="002F4AAA"/>
    <w:rsid w:val="002F526E"/>
    <w:rsid w:val="002F5438"/>
    <w:rsid w:val="002F6451"/>
    <w:rsid w:val="002F7045"/>
    <w:rsid w:val="002F7212"/>
    <w:rsid w:val="002F7909"/>
    <w:rsid w:val="002F7B2D"/>
    <w:rsid w:val="0030116C"/>
    <w:rsid w:val="00301733"/>
    <w:rsid w:val="00301B00"/>
    <w:rsid w:val="00301CE6"/>
    <w:rsid w:val="0030207C"/>
    <w:rsid w:val="00302893"/>
    <w:rsid w:val="00302FF0"/>
    <w:rsid w:val="00304B8B"/>
    <w:rsid w:val="00304C53"/>
    <w:rsid w:val="0030586A"/>
    <w:rsid w:val="00305C0C"/>
    <w:rsid w:val="00305D5E"/>
    <w:rsid w:val="003071F7"/>
    <w:rsid w:val="00307793"/>
    <w:rsid w:val="003100FB"/>
    <w:rsid w:val="003109F7"/>
    <w:rsid w:val="00310E44"/>
    <w:rsid w:val="00310EA2"/>
    <w:rsid w:val="00311257"/>
    <w:rsid w:val="003119D5"/>
    <w:rsid w:val="00312647"/>
    <w:rsid w:val="00312B3D"/>
    <w:rsid w:val="00312EB8"/>
    <w:rsid w:val="00314246"/>
    <w:rsid w:val="003142E8"/>
    <w:rsid w:val="0031449E"/>
    <w:rsid w:val="003159B2"/>
    <w:rsid w:val="00315EAA"/>
    <w:rsid w:val="00316004"/>
    <w:rsid w:val="003169A8"/>
    <w:rsid w:val="003173D9"/>
    <w:rsid w:val="003175EA"/>
    <w:rsid w:val="00317966"/>
    <w:rsid w:val="00317CD6"/>
    <w:rsid w:val="0032041E"/>
    <w:rsid w:val="003209A5"/>
    <w:rsid w:val="0032143B"/>
    <w:rsid w:val="00321C34"/>
    <w:rsid w:val="00321DCA"/>
    <w:rsid w:val="00323444"/>
    <w:rsid w:val="0032656D"/>
    <w:rsid w:val="00326E6D"/>
    <w:rsid w:val="00327545"/>
    <w:rsid w:val="00327649"/>
    <w:rsid w:val="00330556"/>
    <w:rsid w:val="00330674"/>
    <w:rsid w:val="0033112E"/>
    <w:rsid w:val="003320DF"/>
    <w:rsid w:val="00332D06"/>
    <w:rsid w:val="00333012"/>
    <w:rsid w:val="00333A2F"/>
    <w:rsid w:val="00333FC2"/>
    <w:rsid w:val="0033465B"/>
    <w:rsid w:val="003346A8"/>
    <w:rsid w:val="00334943"/>
    <w:rsid w:val="003355FE"/>
    <w:rsid w:val="003359FD"/>
    <w:rsid w:val="00335B25"/>
    <w:rsid w:val="00335F5A"/>
    <w:rsid w:val="00335F5F"/>
    <w:rsid w:val="00336D19"/>
    <w:rsid w:val="00336F75"/>
    <w:rsid w:val="00341032"/>
    <w:rsid w:val="003422B7"/>
    <w:rsid w:val="00342543"/>
    <w:rsid w:val="003432AC"/>
    <w:rsid w:val="003440C4"/>
    <w:rsid w:val="003442FA"/>
    <w:rsid w:val="00344BC2"/>
    <w:rsid w:val="00344CE9"/>
    <w:rsid w:val="00344DA4"/>
    <w:rsid w:val="00345318"/>
    <w:rsid w:val="0034535B"/>
    <w:rsid w:val="00345B23"/>
    <w:rsid w:val="00346082"/>
    <w:rsid w:val="003460B3"/>
    <w:rsid w:val="00346372"/>
    <w:rsid w:val="00346631"/>
    <w:rsid w:val="003469AC"/>
    <w:rsid w:val="00346B0D"/>
    <w:rsid w:val="00350210"/>
    <w:rsid w:val="003503B4"/>
    <w:rsid w:val="00350664"/>
    <w:rsid w:val="00350779"/>
    <w:rsid w:val="00350D08"/>
    <w:rsid w:val="003514A0"/>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2C5F"/>
    <w:rsid w:val="00363B1E"/>
    <w:rsid w:val="00363B2B"/>
    <w:rsid w:val="00363F11"/>
    <w:rsid w:val="0036438F"/>
    <w:rsid w:val="003647AC"/>
    <w:rsid w:val="00364CEC"/>
    <w:rsid w:val="00364E64"/>
    <w:rsid w:val="00365350"/>
    <w:rsid w:val="00365753"/>
    <w:rsid w:val="003668F9"/>
    <w:rsid w:val="00366B59"/>
    <w:rsid w:val="0036714A"/>
    <w:rsid w:val="0036778A"/>
    <w:rsid w:val="00367929"/>
    <w:rsid w:val="003707DF"/>
    <w:rsid w:val="0037179E"/>
    <w:rsid w:val="00371AF4"/>
    <w:rsid w:val="00372520"/>
    <w:rsid w:val="0037292D"/>
    <w:rsid w:val="00372A2A"/>
    <w:rsid w:val="00372ECE"/>
    <w:rsid w:val="00374B56"/>
    <w:rsid w:val="003764E7"/>
    <w:rsid w:val="00376857"/>
    <w:rsid w:val="00376EA7"/>
    <w:rsid w:val="00376FC0"/>
    <w:rsid w:val="00377030"/>
    <w:rsid w:val="00377F12"/>
    <w:rsid w:val="00380B72"/>
    <w:rsid w:val="00381128"/>
    <w:rsid w:val="00381CF5"/>
    <w:rsid w:val="00381FD6"/>
    <w:rsid w:val="003820A6"/>
    <w:rsid w:val="00382172"/>
    <w:rsid w:val="00382434"/>
    <w:rsid w:val="003830BC"/>
    <w:rsid w:val="003833B7"/>
    <w:rsid w:val="00383719"/>
    <w:rsid w:val="0038396F"/>
    <w:rsid w:val="00383DD5"/>
    <w:rsid w:val="00383F29"/>
    <w:rsid w:val="00384B3C"/>
    <w:rsid w:val="003851F3"/>
    <w:rsid w:val="003853D9"/>
    <w:rsid w:val="00385695"/>
    <w:rsid w:val="003859B5"/>
    <w:rsid w:val="00385E25"/>
    <w:rsid w:val="00386E69"/>
    <w:rsid w:val="003870E9"/>
    <w:rsid w:val="00387718"/>
    <w:rsid w:val="00390877"/>
    <w:rsid w:val="00390D0F"/>
    <w:rsid w:val="0039110E"/>
    <w:rsid w:val="003912E9"/>
    <w:rsid w:val="0039131E"/>
    <w:rsid w:val="00391F5A"/>
    <w:rsid w:val="00392305"/>
    <w:rsid w:val="0039242C"/>
    <w:rsid w:val="00392805"/>
    <w:rsid w:val="00392994"/>
    <w:rsid w:val="00392BCB"/>
    <w:rsid w:val="00392C48"/>
    <w:rsid w:val="00392F16"/>
    <w:rsid w:val="00393129"/>
    <w:rsid w:val="003937DA"/>
    <w:rsid w:val="00393FE5"/>
    <w:rsid w:val="00394671"/>
    <w:rsid w:val="00394864"/>
    <w:rsid w:val="00394878"/>
    <w:rsid w:val="00394BA0"/>
    <w:rsid w:val="00395819"/>
    <w:rsid w:val="00395B8F"/>
    <w:rsid w:val="00395BBD"/>
    <w:rsid w:val="00395DDF"/>
    <w:rsid w:val="003963BE"/>
    <w:rsid w:val="0039740A"/>
    <w:rsid w:val="00397B7F"/>
    <w:rsid w:val="00397F0B"/>
    <w:rsid w:val="003A03FB"/>
    <w:rsid w:val="003A066C"/>
    <w:rsid w:val="003A0CB9"/>
    <w:rsid w:val="003A1A9F"/>
    <w:rsid w:val="003A1BB4"/>
    <w:rsid w:val="003A2259"/>
    <w:rsid w:val="003A299B"/>
    <w:rsid w:val="003A2A46"/>
    <w:rsid w:val="003A2E23"/>
    <w:rsid w:val="003A35FA"/>
    <w:rsid w:val="003A3AE2"/>
    <w:rsid w:val="003A3C77"/>
    <w:rsid w:val="003A4196"/>
    <w:rsid w:val="003A4DF4"/>
    <w:rsid w:val="003A529F"/>
    <w:rsid w:val="003A5402"/>
    <w:rsid w:val="003A5E98"/>
    <w:rsid w:val="003A5FCE"/>
    <w:rsid w:val="003A60CA"/>
    <w:rsid w:val="003A6FC7"/>
    <w:rsid w:val="003A71BA"/>
    <w:rsid w:val="003B010E"/>
    <w:rsid w:val="003B02FC"/>
    <w:rsid w:val="003B09A7"/>
    <w:rsid w:val="003B0D50"/>
    <w:rsid w:val="003B0F46"/>
    <w:rsid w:val="003B1740"/>
    <w:rsid w:val="003B175D"/>
    <w:rsid w:val="003B1787"/>
    <w:rsid w:val="003B1925"/>
    <w:rsid w:val="003B1B1A"/>
    <w:rsid w:val="003B2A7A"/>
    <w:rsid w:val="003B33C3"/>
    <w:rsid w:val="003B3412"/>
    <w:rsid w:val="003B39AA"/>
    <w:rsid w:val="003B3C3F"/>
    <w:rsid w:val="003B4EDB"/>
    <w:rsid w:val="003B54C5"/>
    <w:rsid w:val="003B591E"/>
    <w:rsid w:val="003B5AE6"/>
    <w:rsid w:val="003B5B47"/>
    <w:rsid w:val="003B5D2B"/>
    <w:rsid w:val="003B61B6"/>
    <w:rsid w:val="003B7660"/>
    <w:rsid w:val="003C0089"/>
    <w:rsid w:val="003C0C3A"/>
    <w:rsid w:val="003C0FA1"/>
    <w:rsid w:val="003C17BB"/>
    <w:rsid w:val="003C191F"/>
    <w:rsid w:val="003C1F67"/>
    <w:rsid w:val="003C2A40"/>
    <w:rsid w:val="003C2BD2"/>
    <w:rsid w:val="003C2F1A"/>
    <w:rsid w:val="003C2FC3"/>
    <w:rsid w:val="003C440A"/>
    <w:rsid w:val="003C4B00"/>
    <w:rsid w:val="003C4E2F"/>
    <w:rsid w:val="003C5605"/>
    <w:rsid w:val="003C56B8"/>
    <w:rsid w:val="003C5C7D"/>
    <w:rsid w:val="003C6AFB"/>
    <w:rsid w:val="003C6B73"/>
    <w:rsid w:val="003C6BDD"/>
    <w:rsid w:val="003C76F6"/>
    <w:rsid w:val="003C7725"/>
    <w:rsid w:val="003C7E50"/>
    <w:rsid w:val="003D1D21"/>
    <w:rsid w:val="003D2C9B"/>
    <w:rsid w:val="003D3889"/>
    <w:rsid w:val="003D3D81"/>
    <w:rsid w:val="003D4141"/>
    <w:rsid w:val="003D43B6"/>
    <w:rsid w:val="003D4D6B"/>
    <w:rsid w:val="003D5346"/>
    <w:rsid w:val="003D662D"/>
    <w:rsid w:val="003D66DA"/>
    <w:rsid w:val="003D6971"/>
    <w:rsid w:val="003D6B56"/>
    <w:rsid w:val="003D7AF7"/>
    <w:rsid w:val="003D7E84"/>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921"/>
    <w:rsid w:val="003F19DA"/>
    <w:rsid w:val="003F1CFC"/>
    <w:rsid w:val="003F208A"/>
    <w:rsid w:val="003F26FB"/>
    <w:rsid w:val="003F276F"/>
    <w:rsid w:val="003F2B86"/>
    <w:rsid w:val="003F3216"/>
    <w:rsid w:val="003F37B4"/>
    <w:rsid w:val="003F3BB2"/>
    <w:rsid w:val="003F5500"/>
    <w:rsid w:val="003F5700"/>
    <w:rsid w:val="003F617D"/>
    <w:rsid w:val="003F6FDB"/>
    <w:rsid w:val="003F706B"/>
    <w:rsid w:val="003F7561"/>
    <w:rsid w:val="003F7AF7"/>
    <w:rsid w:val="004003CB"/>
    <w:rsid w:val="0040103E"/>
    <w:rsid w:val="00401042"/>
    <w:rsid w:val="00401272"/>
    <w:rsid w:val="004012AE"/>
    <w:rsid w:val="00402627"/>
    <w:rsid w:val="00402A56"/>
    <w:rsid w:val="004032FB"/>
    <w:rsid w:val="00403D5D"/>
    <w:rsid w:val="004043D9"/>
    <w:rsid w:val="00404676"/>
    <w:rsid w:val="00404839"/>
    <w:rsid w:val="00404963"/>
    <w:rsid w:val="00404F95"/>
    <w:rsid w:val="0040673D"/>
    <w:rsid w:val="00406B4C"/>
    <w:rsid w:val="00406DB1"/>
    <w:rsid w:val="00410B5F"/>
    <w:rsid w:val="00410E1D"/>
    <w:rsid w:val="00411961"/>
    <w:rsid w:val="004126BA"/>
    <w:rsid w:val="00413F1A"/>
    <w:rsid w:val="00414033"/>
    <w:rsid w:val="004143B7"/>
    <w:rsid w:val="004143C0"/>
    <w:rsid w:val="004158F2"/>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553"/>
    <w:rsid w:val="00426770"/>
    <w:rsid w:val="00426F59"/>
    <w:rsid w:val="00427EC7"/>
    <w:rsid w:val="00430290"/>
    <w:rsid w:val="00430518"/>
    <w:rsid w:val="004305EB"/>
    <w:rsid w:val="00430C91"/>
    <w:rsid w:val="00431F4F"/>
    <w:rsid w:val="0043234E"/>
    <w:rsid w:val="0043259D"/>
    <w:rsid w:val="0043269E"/>
    <w:rsid w:val="00432D19"/>
    <w:rsid w:val="004331FD"/>
    <w:rsid w:val="0043373B"/>
    <w:rsid w:val="00433E66"/>
    <w:rsid w:val="0043406F"/>
    <w:rsid w:val="004347EB"/>
    <w:rsid w:val="00435183"/>
    <w:rsid w:val="00435245"/>
    <w:rsid w:val="004362EA"/>
    <w:rsid w:val="00436788"/>
    <w:rsid w:val="00436B6A"/>
    <w:rsid w:val="00437191"/>
    <w:rsid w:val="004379DE"/>
    <w:rsid w:val="00437E4F"/>
    <w:rsid w:val="00437F96"/>
    <w:rsid w:val="004403EB"/>
    <w:rsid w:val="004405D4"/>
    <w:rsid w:val="00440A22"/>
    <w:rsid w:val="00441573"/>
    <w:rsid w:val="004417BC"/>
    <w:rsid w:val="00441CA0"/>
    <w:rsid w:val="0044230F"/>
    <w:rsid w:val="0044236D"/>
    <w:rsid w:val="00442BEB"/>
    <w:rsid w:val="00442E8C"/>
    <w:rsid w:val="00443484"/>
    <w:rsid w:val="004434E2"/>
    <w:rsid w:val="0044389C"/>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4C5"/>
    <w:rsid w:val="0045188F"/>
    <w:rsid w:val="004529F6"/>
    <w:rsid w:val="00452AB7"/>
    <w:rsid w:val="00452F43"/>
    <w:rsid w:val="0045382B"/>
    <w:rsid w:val="00453EE7"/>
    <w:rsid w:val="00454268"/>
    <w:rsid w:val="0045460D"/>
    <w:rsid w:val="004546B4"/>
    <w:rsid w:val="0045486E"/>
    <w:rsid w:val="00454B4D"/>
    <w:rsid w:val="00454D24"/>
    <w:rsid w:val="00454D34"/>
    <w:rsid w:val="004550E8"/>
    <w:rsid w:val="004551B2"/>
    <w:rsid w:val="00455AD1"/>
    <w:rsid w:val="00455E31"/>
    <w:rsid w:val="00455E75"/>
    <w:rsid w:val="004562E9"/>
    <w:rsid w:val="004564CF"/>
    <w:rsid w:val="00456657"/>
    <w:rsid w:val="004568BC"/>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2CB"/>
    <w:rsid w:val="00470A6A"/>
    <w:rsid w:val="00470F69"/>
    <w:rsid w:val="0047182F"/>
    <w:rsid w:val="0047234B"/>
    <w:rsid w:val="004723B1"/>
    <w:rsid w:val="004723F0"/>
    <w:rsid w:val="00472D16"/>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2902"/>
    <w:rsid w:val="00483813"/>
    <w:rsid w:val="00483BF6"/>
    <w:rsid w:val="0048437F"/>
    <w:rsid w:val="004845CB"/>
    <w:rsid w:val="00484EEC"/>
    <w:rsid w:val="00484F89"/>
    <w:rsid w:val="004850AD"/>
    <w:rsid w:val="004857C4"/>
    <w:rsid w:val="00485BA4"/>
    <w:rsid w:val="00485D36"/>
    <w:rsid w:val="00487883"/>
    <w:rsid w:val="00487D92"/>
    <w:rsid w:val="00487DA9"/>
    <w:rsid w:val="004907D2"/>
    <w:rsid w:val="004909E6"/>
    <w:rsid w:val="00490CE6"/>
    <w:rsid w:val="00491091"/>
    <w:rsid w:val="00491185"/>
    <w:rsid w:val="00491659"/>
    <w:rsid w:val="00491A17"/>
    <w:rsid w:val="00491E10"/>
    <w:rsid w:val="00491E94"/>
    <w:rsid w:val="004920A4"/>
    <w:rsid w:val="00492DC7"/>
    <w:rsid w:val="0049385C"/>
    <w:rsid w:val="0049426F"/>
    <w:rsid w:val="00494995"/>
    <w:rsid w:val="00494FCB"/>
    <w:rsid w:val="00495166"/>
    <w:rsid w:val="004954FB"/>
    <w:rsid w:val="004969AD"/>
    <w:rsid w:val="00496F0B"/>
    <w:rsid w:val="004975E7"/>
    <w:rsid w:val="00497AA9"/>
    <w:rsid w:val="00497E49"/>
    <w:rsid w:val="004A0046"/>
    <w:rsid w:val="004A065E"/>
    <w:rsid w:val="004A090A"/>
    <w:rsid w:val="004A092B"/>
    <w:rsid w:val="004A0E65"/>
    <w:rsid w:val="004A0F58"/>
    <w:rsid w:val="004A124B"/>
    <w:rsid w:val="004A1510"/>
    <w:rsid w:val="004A1D63"/>
    <w:rsid w:val="004A3686"/>
    <w:rsid w:val="004A392E"/>
    <w:rsid w:val="004A3DFE"/>
    <w:rsid w:val="004A3E87"/>
    <w:rsid w:val="004A436F"/>
    <w:rsid w:val="004A43C9"/>
    <w:rsid w:val="004A4C21"/>
    <w:rsid w:val="004A4E89"/>
    <w:rsid w:val="004A5639"/>
    <w:rsid w:val="004A69F0"/>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6B3F"/>
    <w:rsid w:val="004B7154"/>
    <w:rsid w:val="004C1564"/>
    <w:rsid w:val="004C1A5D"/>
    <w:rsid w:val="004C3035"/>
    <w:rsid w:val="004C33FE"/>
    <w:rsid w:val="004C479A"/>
    <w:rsid w:val="004C4C95"/>
    <w:rsid w:val="004C5B7D"/>
    <w:rsid w:val="004C5E37"/>
    <w:rsid w:val="004C6F86"/>
    <w:rsid w:val="004C709D"/>
    <w:rsid w:val="004C7432"/>
    <w:rsid w:val="004D012E"/>
    <w:rsid w:val="004D02DB"/>
    <w:rsid w:val="004D0A61"/>
    <w:rsid w:val="004D161F"/>
    <w:rsid w:val="004D2214"/>
    <w:rsid w:val="004D23BB"/>
    <w:rsid w:val="004D423C"/>
    <w:rsid w:val="004D4F1B"/>
    <w:rsid w:val="004D4F75"/>
    <w:rsid w:val="004D5CC5"/>
    <w:rsid w:val="004D5CFA"/>
    <w:rsid w:val="004D6CEA"/>
    <w:rsid w:val="004D759E"/>
    <w:rsid w:val="004D7671"/>
    <w:rsid w:val="004D7C76"/>
    <w:rsid w:val="004D7E66"/>
    <w:rsid w:val="004E01A0"/>
    <w:rsid w:val="004E0876"/>
    <w:rsid w:val="004E1001"/>
    <w:rsid w:val="004E10A2"/>
    <w:rsid w:val="004E11D6"/>
    <w:rsid w:val="004E121A"/>
    <w:rsid w:val="004E1524"/>
    <w:rsid w:val="004E1A73"/>
    <w:rsid w:val="004E2980"/>
    <w:rsid w:val="004E2BF0"/>
    <w:rsid w:val="004E2E5A"/>
    <w:rsid w:val="004E3497"/>
    <w:rsid w:val="004E3B84"/>
    <w:rsid w:val="004E4FE7"/>
    <w:rsid w:val="004E54B7"/>
    <w:rsid w:val="004E5524"/>
    <w:rsid w:val="004E555C"/>
    <w:rsid w:val="004E5D1C"/>
    <w:rsid w:val="004E6725"/>
    <w:rsid w:val="004E6B6D"/>
    <w:rsid w:val="004E6D00"/>
    <w:rsid w:val="004F0FC7"/>
    <w:rsid w:val="004F1BD0"/>
    <w:rsid w:val="004F1DA5"/>
    <w:rsid w:val="004F1EBB"/>
    <w:rsid w:val="004F284B"/>
    <w:rsid w:val="004F3DE8"/>
    <w:rsid w:val="004F462E"/>
    <w:rsid w:val="004F4A87"/>
    <w:rsid w:val="004F555B"/>
    <w:rsid w:val="004F59CC"/>
    <w:rsid w:val="004F61E7"/>
    <w:rsid w:val="004F6323"/>
    <w:rsid w:val="004F6926"/>
    <w:rsid w:val="004F778E"/>
    <w:rsid w:val="004F7EF4"/>
    <w:rsid w:val="005001DA"/>
    <w:rsid w:val="00501A36"/>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3730"/>
    <w:rsid w:val="005137F8"/>
    <w:rsid w:val="005140C4"/>
    <w:rsid w:val="0051493F"/>
    <w:rsid w:val="0051495F"/>
    <w:rsid w:val="005156B5"/>
    <w:rsid w:val="0051658D"/>
    <w:rsid w:val="00517D5A"/>
    <w:rsid w:val="0052009E"/>
    <w:rsid w:val="005204CB"/>
    <w:rsid w:val="00520568"/>
    <w:rsid w:val="00520C84"/>
    <w:rsid w:val="00521DB3"/>
    <w:rsid w:val="00522B30"/>
    <w:rsid w:val="00522D4B"/>
    <w:rsid w:val="00522DD6"/>
    <w:rsid w:val="00523F71"/>
    <w:rsid w:val="00524A60"/>
    <w:rsid w:val="00525635"/>
    <w:rsid w:val="00525DAB"/>
    <w:rsid w:val="00525DC4"/>
    <w:rsid w:val="005262E6"/>
    <w:rsid w:val="005267B6"/>
    <w:rsid w:val="00526D33"/>
    <w:rsid w:val="00526FC9"/>
    <w:rsid w:val="005271C0"/>
    <w:rsid w:val="005276DD"/>
    <w:rsid w:val="00527C46"/>
    <w:rsid w:val="005302DC"/>
    <w:rsid w:val="005303FB"/>
    <w:rsid w:val="00530430"/>
    <w:rsid w:val="00530563"/>
    <w:rsid w:val="005307FD"/>
    <w:rsid w:val="00530960"/>
    <w:rsid w:val="00530A8E"/>
    <w:rsid w:val="00531419"/>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6BB9"/>
    <w:rsid w:val="00546CAF"/>
    <w:rsid w:val="005473A1"/>
    <w:rsid w:val="0054794E"/>
    <w:rsid w:val="00547F66"/>
    <w:rsid w:val="005508BF"/>
    <w:rsid w:val="005509F4"/>
    <w:rsid w:val="00550C24"/>
    <w:rsid w:val="00551323"/>
    <w:rsid w:val="0055280E"/>
    <w:rsid w:val="0055315C"/>
    <w:rsid w:val="00553644"/>
    <w:rsid w:val="0055450B"/>
    <w:rsid w:val="00554548"/>
    <w:rsid w:val="00554864"/>
    <w:rsid w:val="0055496E"/>
    <w:rsid w:val="00556664"/>
    <w:rsid w:val="00556D54"/>
    <w:rsid w:val="00556D62"/>
    <w:rsid w:val="00556EC4"/>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5E0A"/>
    <w:rsid w:val="005668F3"/>
    <w:rsid w:val="00566B51"/>
    <w:rsid w:val="00566BD9"/>
    <w:rsid w:val="005676DA"/>
    <w:rsid w:val="00567A4C"/>
    <w:rsid w:val="00567E6F"/>
    <w:rsid w:val="005709E1"/>
    <w:rsid w:val="00571F14"/>
    <w:rsid w:val="005725FF"/>
    <w:rsid w:val="00572737"/>
    <w:rsid w:val="00572AC9"/>
    <w:rsid w:val="005733D7"/>
    <w:rsid w:val="005739B6"/>
    <w:rsid w:val="00573B6D"/>
    <w:rsid w:val="00573C05"/>
    <w:rsid w:val="00573FE5"/>
    <w:rsid w:val="005743F9"/>
    <w:rsid w:val="00580C4F"/>
    <w:rsid w:val="00580D06"/>
    <w:rsid w:val="00581A38"/>
    <w:rsid w:val="00581C9E"/>
    <w:rsid w:val="005827DF"/>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3514"/>
    <w:rsid w:val="005A441F"/>
    <w:rsid w:val="005A4C7B"/>
    <w:rsid w:val="005A4C8F"/>
    <w:rsid w:val="005A50B2"/>
    <w:rsid w:val="005A5239"/>
    <w:rsid w:val="005A6644"/>
    <w:rsid w:val="005A6AA5"/>
    <w:rsid w:val="005A748F"/>
    <w:rsid w:val="005A7771"/>
    <w:rsid w:val="005A783E"/>
    <w:rsid w:val="005B086A"/>
    <w:rsid w:val="005B0F17"/>
    <w:rsid w:val="005B1093"/>
    <w:rsid w:val="005B1926"/>
    <w:rsid w:val="005B1C60"/>
    <w:rsid w:val="005B2AD5"/>
    <w:rsid w:val="005B2CC0"/>
    <w:rsid w:val="005B3687"/>
    <w:rsid w:val="005B3FEE"/>
    <w:rsid w:val="005B4ABD"/>
    <w:rsid w:val="005B4E14"/>
    <w:rsid w:val="005B5001"/>
    <w:rsid w:val="005B541F"/>
    <w:rsid w:val="005B5828"/>
    <w:rsid w:val="005B6492"/>
    <w:rsid w:val="005B6C0D"/>
    <w:rsid w:val="005B71D1"/>
    <w:rsid w:val="005C0091"/>
    <w:rsid w:val="005C015A"/>
    <w:rsid w:val="005C0855"/>
    <w:rsid w:val="005C0A02"/>
    <w:rsid w:val="005C0CA4"/>
    <w:rsid w:val="005C0E3E"/>
    <w:rsid w:val="005C0ED6"/>
    <w:rsid w:val="005C1138"/>
    <w:rsid w:val="005C1320"/>
    <w:rsid w:val="005C1CCE"/>
    <w:rsid w:val="005C2A3D"/>
    <w:rsid w:val="005C35F3"/>
    <w:rsid w:val="005C3741"/>
    <w:rsid w:val="005C391B"/>
    <w:rsid w:val="005C3E36"/>
    <w:rsid w:val="005C458C"/>
    <w:rsid w:val="005C4C8C"/>
    <w:rsid w:val="005C4FA1"/>
    <w:rsid w:val="005C5831"/>
    <w:rsid w:val="005C5CE9"/>
    <w:rsid w:val="005C63F6"/>
    <w:rsid w:val="005C6E72"/>
    <w:rsid w:val="005C70D2"/>
    <w:rsid w:val="005C719B"/>
    <w:rsid w:val="005D0D63"/>
    <w:rsid w:val="005D10C2"/>
    <w:rsid w:val="005D1156"/>
    <w:rsid w:val="005D1914"/>
    <w:rsid w:val="005D1F5C"/>
    <w:rsid w:val="005D1F91"/>
    <w:rsid w:val="005D22DB"/>
    <w:rsid w:val="005D3E74"/>
    <w:rsid w:val="005D401D"/>
    <w:rsid w:val="005D4076"/>
    <w:rsid w:val="005D4319"/>
    <w:rsid w:val="005D453E"/>
    <w:rsid w:val="005D586D"/>
    <w:rsid w:val="005D5A9F"/>
    <w:rsid w:val="005D5EE5"/>
    <w:rsid w:val="005D611A"/>
    <w:rsid w:val="005D6EA5"/>
    <w:rsid w:val="005D72C3"/>
    <w:rsid w:val="005D7C8D"/>
    <w:rsid w:val="005E04E7"/>
    <w:rsid w:val="005E23C7"/>
    <w:rsid w:val="005E3076"/>
    <w:rsid w:val="005E45F0"/>
    <w:rsid w:val="005E50CF"/>
    <w:rsid w:val="005E57AB"/>
    <w:rsid w:val="005E5C95"/>
    <w:rsid w:val="005E5D67"/>
    <w:rsid w:val="005E608E"/>
    <w:rsid w:val="005E7573"/>
    <w:rsid w:val="005F0B65"/>
    <w:rsid w:val="005F0E3D"/>
    <w:rsid w:val="005F1598"/>
    <w:rsid w:val="005F1A26"/>
    <w:rsid w:val="005F31C6"/>
    <w:rsid w:val="005F37AC"/>
    <w:rsid w:val="005F3939"/>
    <w:rsid w:val="005F3CB2"/>
    <w:rsid w:val="005F4102"/>
    <w:rsid w:val="005F4C03"/>
    <w:rsid w:val="005F527A"/>
    <w:rsid w:val="005F5352"/>
    <w:rsid w:val="005F61D9"/>
    <w:rsid w:val="005F69C2"/>
    <w:rsid w:val="005F77FB"/>
    <w:rsid w:val="005F7A5A"/>
    <w:rsid w:val="006006C5"/>
    <w:rsid w:val="00600ECE"/>
    <w:rsid w:val="00601393"/>
    <w:rsid w:val="00601D2D"/>
    <w:rsid w:val="00601DAC"/>
    <w:rsid w:val="00601EC2"/>
    <w:rsid w:val="0060217C"/>
    <w:rsid w:val="006033DE"/>
    <w:rsid w:val="006033F7"/>
    <w:rsid w:val="0060340E"/>
    <w:rsid w:val="0060444F"/>
    <w:rsid w:val="00604659"/>
    <w:rsid w:val="00604751"/>
    <w:rsid w:val="00604D51"/>
    <w:rsid w:val="00605721"/>
    <w:rsid w:val="006057D4"/>
    <w:rsid w:val="00605D7B"/>
    <w:rsid w:val="006062F7"/>
    <w:rsid w:val="006072D1"/>
    <w:rsid w:val="00607D6C"/>
    <w:rsid w:val="00610301"/>
    <w:rsid w:val="006104A7"/>
    <w:rsid w:val="00610FB2"/>
    <w:rsid w:val="00611110"/>
    <w:rsid w:val="00611729"/>
    <w:rsid w:val="00611AC7"/>
    <w:rsid w:val="006120F8"/>
    <w:rsid w:val="00612155"/>
    <w:rsid w:val="00612B5C"/>
    <w:rsid w:val="00613589"/>
    <w:rsid w:val="0061459C"/>
    <w:rsid w:val="00614A1F"/>
    <w:rsid w:val="00614DBF"/>
    <w:rsid w:val="00615411"/>
    <w:rsid w:val="00616AB8"/>
    <w:rsid w:val="00616C6E"/>
    <w:rsid w:val="00617096"/>
    <w:rsid w:val="006200AD"/>
    <w:rsid w:val="006203A1"/>
    <w:rsid w:val="006209F1"/>
    <w:rsid w:val="006214ED"/>
    <w:rsid w:val="00621D47"/>
    <w:rsid w:val="00622571"/>
    <w:rsid w:val="00623D4D"/>
    <w:rsid w:val="00624687"/>
    <w:rsid w:val="00624A91"/>
    <w:rsid w:val="00624B6A"/>
    <w:rsid w:val="006255B0"/>
    <w:rsid w:val="0062564E"/>
    <w:rsid w:val="0062576D"/>
    <w:rsid w:val="00625954"/>
    <w:rsid w:val="00625981"/>
    <w:rsid w:val="00626C73"/>
    <w:rsid w:val="00627097"/>
    <w:rsid w:val="006271B7"/>
    <w:rsid w:val="00630051"/>
    <w:rsid w:val="0063152A"/>
    <w:rsid w:val="00631951"/>
    <w:rsid w:val="00631AEC"/>
    <w:rsid w:val="00631DCE"/>
    <w:rsid w:val="00631FAA"/>
    <w:rsid w:val="00632356"/>
    <w:rsid w:val="00632BEC"/>
    <w:rsid w:val="0063327A"/>
    <w:rsid w:val="00633DE3"/>
    <w:rsid w:val="00634B38"/>
    <w:rsid w:val="00634BB8"/>
    <w:rsid w:val="006363B8"/>
    <w:rsid w:val="006367B1"/>
    <w:rsid w:val="0063731A"/>
    <w:rsid w:val="0063770B"/>
    <w:rsid w:val="00637ACC"/>
    <w:rsid w:val="006401C4"/>
    <w:rsid w:val="006411B6"/>
    <w:rsid w:val="00641559"/>
    <w:rsid w:val="006418A5"/>
    <w:rsid w:val="0064202F"/>
    <w:rsid w:val="006422B3"/>
    <w:rsid w:val="006422E9"/>
    <w:rsid w:val="006423EE"/>
    <w:rsid w:val="00642AD3"/>
    <w:rsid w:val="00642C5E"/>
    <w:rsid w:val="006432D8"/>
    <w:rsid w:val="00643825"/>
    <w:rsid w:val="00643A88"/>
    <w:rsid w:val="006447A2"/>
    <w:rsid w:val="00644862"/>
    <w:rsid w:val="00644E71"/>
    <w:rsid w:val="006459A5"/>
    <w:rsid w:val="00645C23"/>
    <w:rsid w:val="00646D05"/>
    <w:rsid w:val="00647973"/>
    <w:rsid w:val="00647D20"/>
    <w:rsid w:val="006513DF"/>
    <w:rsid w:val="00651984"/>
    <w:rsid w:val="0065234A"/>
    <w:rsid w:val="00653206"/>
    <w:rsid w:val="006532B4"/>
    <w:rsid w:val="00653F0C"/>
    <w:rsid w:val="00654162"/>
    <w:rsid w:val="006541F4"/>
    <w:rsid w:val="006551A9"/>
    <w:rsid w:val="00656051"/>
    <w:rsid w:val="00656245"/>
    <w:rsid w:val="006563EA"/>
    <w:rsid w:val="0065669E"/>
    <w:rsid w:val="00657183"/>
    <w:rsid w:val="006604F1"/>
    <w:rsid w:val="00660EB9"/>
    <w:rsid w:val="006616E6"/>
    <w:rsid w:val="00661A5F"/>
    <w:rsid w:val="00661AF6"/>
    <w:rsid w:val="00661BEF"/>
    <w:rsid w:val="00661F87"/>
    <w:rsid w:val="0066347E"/>
    <w:rsid w:val="00663A41"/>
    <w:rsid w:val="00663F5B"/>
    <w:rsid w:val="00665B64"/>
    <w:rsid w:val="00665FE0"/>
    <w:rsid w:val="0066692C"/>
    <w:rsid w:val="00667079"/>
    <w:rsid w:val="00667758"/>
    <w:rsid w:val="00667D66"/>
    <w:rsid w:val="00670233"/>
    <w:rsid w:val="00670DC5"/>
    <w:rsid w:val="00671493"/>
    <w:rsid w:val="00672041"/>
    <w:rsid w:val="0067271E"/>
    <w:rsid w:val="006728CE"/>
    <w:rsid w:val="006729B8"/>
    <w:rsid w:val="0067318A"/>
    <w:rsid w:val="00673614"/>
    <w:rsid w:val="006736CF"/>
    <w:rsid w:val="00674825"/>
    <w:rsid w:val="00674E60"/>
    <w:rsid w:val="00675AB3"/>
    <w:rsid w:val="00675BF7"/>
    <w:rsid w:val="00675DBF"/>
    <w:rsid w:val="00676286"/>
    <w:rsid w:val="006766B3"/>
    <w:rsid w:val="00676752"/>
    <w:rsid w:val="00676AFD"/>
    <w:rsid w:val="0068010B"/>
    <w:rsid w:val="0068071B"/>
    <w:rsid w:val="00680823"/>
    <w:rsid w:val="006809C9"/>
    <w:rsid w:val="00682500"/>
    <w:rsid w:val="00682B0C"/>
    <w:rsid w:val="00683F6A"/>
    <w:rsid w:val="006847C9"/>
    <w:rsid w:val="00685009"/>
    <w:rsid w:val="00685388"/>
    <w:rsid w:val="006853CF"/>
    <w:rsid w:val="00685463"/>
    <w:rsid w:val="00685DA7"/>
    <w:rsid w:val="0068658C"/>
    <w:rsid w:val="00686769"/>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50"/>
    <w:rsid w:val="00694C9B"/>
    <w:rsid w:val="006954E2"/>
    <w:rsid w:val="00695935"/>
    <w:rsid w:val="006959C8"/>
    <w:rsid w:val="00695F44"/>
    <w:rsid w:val="006965EA"/>
    <w:rsid w:val="00696A8E"/>
    <w:rsid w:val="00696E45"/>
    <w:rsid w:val="00696E90"/>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1A"/>
    <w:rsid w:val="006A3D21"/>
    <w:rsid w:val="006A4293"/>
    <w:rsid w:val="006A44CF"/>
    <w:rsid w:val="006A47A3"/>
    <w:rsid w:val="006A4D04"/>
    <w:rsid w:val="006A535C"/>
    <w:rsid w:val="006A5EB3"/>
    <w:rsid w:val="006A675D"/>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6434"/>
    <w:rsid w:val="006B6605"/>
    <w:rsid w:val="006B6CAA"/>
    <w:rsid w:val="006B715C"/>
    <w:rsid w:val="006B7B54"/>
    <w:rsid w:val="006B7DEF"/>
    <w:rsid w:val="006B7E19"/>
    <w:rsid w:val="006B7F69"/>
    <w:rsid w:val="006C0505"/>
    <w:rsid w:val="006C0FAE"/>
    <w:rsid w:val="006C1044"/>
    <w:rsid w:val="006C1361"/>
    <w:rsid w:val="006C1735"/>
    <w:rsid w:val="006C173F"/>
    <w:rsid w:val="006C21D4"/>
    <w:rsid w:val="006C2EEA"/>
    <w:rsid w:val="006C3959"/>
    <w:rsid w:val="006C3C6D"/>
    <w:rsid w:val="006C42CC"/>
    <w:rsid w:val="006C46CD"/>
    <w:rsid w:val="006C4A1F"/>
    <w:rsid w:val="006C4A31"/>
    <w:rsid w:val="006C4D83"/>
    <w:rsid w:val="006C4E7B"/>
    <w:rsid w:val="006C5486"/>
    <w:rsid w:val="006C5725"/>
    <w:rsid w:val="006C5910"/>
    <w:rsid w:val="006C59FA"/>
    <w:rsid w:val="006C5B64"/>
    <w:rsid w:val="006C5F06"/>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D6400"/>
    <w:rsid w:val="006D7D1E"/>
    <w:rsid w:val="006E18F0"/>
    <w:rsid w:val="006E30CE"/>
    <w:rsid w:val="006E33B6"/>
    <w:rsid w:val="006E4158"/>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625D"/>
    <w:rsid w:val="006F6C2B"/>
    <w:rsid w:val="006F7449"/>
    <w:rsid w:val="006F7897"/>
    <w:rsid w:val="006F7FAF"/>
    <w:rsid w:val="00700435"/>
    <w:rsid w:val="00700715"/>
    <w:rsid w:val="007008E0"/>
    <w:rsid w:val="00700FA0"/>
    <w:rsid w:val="0070123C"/>
    <w:rsid w:val="00701377"/>
    <w:rsid w:val="00701A9F"/>
    <w:rsid w:val="007022A5"/>
    <w:rsid w:val="007022BF"/>
    <w:rsid w:val="00704055"/>
    <w:rsid w:val="0070581C"/>
    <w:rsid w:val="007060DE"/>
    <w:rsid w:val="007064D7"/>
    <w:rsid w:val="00706C2B"/>
    <w:rsid w:val="00707030"/>
    <w:rsid w:val="007075AF"/>
    <w:rsid w:val="007077D4"/>
    <w:rsid w:val="00707A96"/>
    <w:rsid w:val="00707F7B"/>
    <w:rsid w:val="00710809"/>
    <w:rsid w:val="0071087B"/>
    <w:rsid w:val="00710A14"/>
    <w:rsid w:val="00710DEF"/>
    <w:rsid w:val="007119E6"/>
    <w:rsid w:val="0071224A"/>
    <w:rsid w:val="007129AC"/>
    <w:rsid w:val="00712BA5"/>
    <w:rsid w:val="00714685"/>
    <w:rsid w:val="00714752"/>
    <w:rsid w:val="00714AE5"/>
    <w:rsid w:val="00714BCC"/>
    <w:rsid w:val="00714CA8"/>
    <w:rsid w:val="00715387"/>
    <w:rsid w:val="0071592D"/>
    <w:rsid w:val="00716172"/>
    <w:rsid w:val="00716D65"/>
    <w:rsid w:val="00716EB7"/>
    <w:rsid w:val="00716F5F"/>
    <w:rsid w:val="00717002"/>
    <w:rsid w:val="00717050"/>
    <w:rsid w:val="00717091"/>
    <w:rsid w:val="007170F4"/>
    <w:rsid w:val="0071727D"/>
    <w:rsid w:val="00717659"/>
    <w:rsid w:val="007205B3"/>
    <w:rsid w:val="0072130B"/>
    <w:rsid w:val="00721513"/>
    <w:rsid w:val="00721CD7"/>
    <w:rsid w:val="00722107"/>
    <w:rsid w:val="0072221F"/>
    <w:rsid w:val="00722430"/>
    <w:rsid w:val="007226A1"/>
    <w:rsid w:val="00722A9B"/>
    <w:rsid w:val="007235C8"/>
    <w:rsid w:val="00723CE8"/>
    <w:rsid w:val="00723E38"/>
    <w:rsid w:val="00724961"/>
    <w:rsid w:val="0072496B"/>
    <w:rsid w:val="00724E3C"/>
    <w:rsid w:val="00725958"/>
    <w:rsid w:val="007262E5"/>
    <w:rsid w:val="00726A43"/>
    <w:rsid w:val="00726CAF"/>
    <w:rsid w:val="00726CBB"/>
    <w:rsid w:val="00726D26"/>
    <w:rsid w:val="00727365"/>
    <w:rsid w:val="00727B56"/>
    <w:rsid w:val="00727F8F"/>
    <w:rsid w:val="007300E2"/>
    <w:rsid w:val="007300F4"/>
    <w:rsid w:val="00731627"/>
    <w:rsid w:val="00731759"/>
    <w:rsid w:val="007319BB"/>
    <w:rsid w:val="00731A6A"/>
    <w:rsid w:val="00731E63"/>
    <w:rsid w:val="007323ED"/>
    <w:rsid w:val="007329EA"/>
    <w:rsid w:val="007332FF"/>
    <w:rsid w:val="007333AA"/>
    <w:rsid w:val="00733463"/>
    <w:rsid w:val="0073363A"/>
    <w:rsid w:val="00733C99"/>
    <w:rsid w:val="00733F07"/>
    <w:rsid w:val="00734533"/>
    <w:rsid w:val="00734D6E"/>
    <w:rsid w:val="00735414"/>
    <w:rsid w:val="00735861"/>
    <w:rsid w:val="00735A14"/>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F25"/>
    <w:rsid w:val="00743F6D"/>
    <w:rsid w:val="00746A12"/>
    <w:rsid w:val="00747161"/>
    <w:rsid w:val="00747BC3"/>
    <w:rsid w:val="00747CCC"/>
    <w:rsid w:val="007505DD"/>
    <w:rsid w:val="007509C1"/>
    <w:rsid w:val="007510FC"/>
    <w:rsid w:val="0075167C"/>
    <w:rsid w:val="0075170A"/>
    <w:rsid w:val="00751CB8"/>
    <w:rsid w:val="007523DE"/>
    <w:rsid w:val="007527C5"/>
    <w:rsid w:val="0075370A"/>
    <w:rsid w:val="0075395D"/>
    <w:rsid w:val="00754274"/>
    <w:rsid w:val="0075464D"/>
    <w:rsid w:val="00754A48"/>
    <w:rsid w:val="00754DE1"/>
    <w:rsid w:val="007553FD"/>
    <w:rsid w:val="00755562"/>
    <w:rsid w:val="007557D1"/>
    <w:rsid w:val="007558E4"/>
    <w:rsid w:val="00755F44"/>
    <w:rsid w:val="00755F98"/>
    <w:rsid w:val="00756461"/>
    <w:rsid w:val="00756778"/>
    <w:rsid w:val="00756A72"/>
    <w:rsid w:val="00756C35"/>
    <w:rsid w:val="00756DC7"/>
    <w:rsid w:val="00757291"/>
    <w:rsid w:val="007573C1"/>
    <w:rsid w:val="007579A4"/>
    <w:rsid w:val="00760E6C"/>
    <w:rsid w:val="00761293"/>
    <w:rsid w:val="00761F6C"/>
    <w:rsid w:val="0076200B"/>
    <w:rsid w:val="00762232"/>
    <w:rsid w:val="0076244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CC5"/>
    <w:rsid w:val="00772482"/>
    <w:rsid w:val="0077265F"/>
    <w:rsid w:val="00773341"/>
    <w:rsid w:val="00774019"/>
    <w:rsid w:val="00774285"/>
    <w:rsid w:val="007744B1"/>
    <w:rsid w:val="00774DF2"/>
    <w:rsid w:val="007752CD"/>
    <w:rsid w:val="007761A3"/>
    <w:rsid w:val="00776FE3"/>
    <w:rsid w:val="00777053"/>
    <w:rsid w:val="0077777D"/>
    <w:rsid w:val="00777F77"/>
    <w:rsid w:val="00781896"/>
    <w:rsid w:val="00781A49"/>
    <w:rsid w:val="00782682"/>
    <w:rsid w:val="00783AE8"/>
    <w:rsid w:val="0078403E"/>
    <w:rsid w:val="0078405B"/>
    <w:rsid w:val="00785492"/>
    <w:rsid w:val="00786411"/>
    <w:rsid w:val="00786598"/>
    <w:rsid w:val="00786A2C"/>
    <w:rsid w:val="00786D5C"/>
    <w:rsid w:val="00786E6C"/>
    <w:rsid w:val="0078753C"/>
    <w:rsid w:val="00787E9F"/>
    <w:rsid w:val="00790038"/>
    <w:rsid w:val="00790351"/>
    <w:rsid w:val="007906CE"/>
    <w:rsid w:val="00790978"/>
    <w:rsid w:val="00790AA2"/>
    <w:rsid w:val="00790AB9"/>
    <w:rsid w:val="00790D49"/>
    <w:rsid w:val="007918DD"/>
    <w:rsid w:val="00791D89"/>
    <w:rsid w:val="00793601"/>
    <w:rsid w:val="00793941"/>
    <w:rsid w:val="00794762"/>
    <w:rsid w:val="00794CBA"/>
    <w:rsid w:val="00795069"/>
    <w:rsid w:val="007954E6"/>
    <w:rsid w:val="007959B0"/>
    <w:rsid w:val="00796034"/>
    <w:rsid w:val="00796BDB"/>
    <w:rsid w:val="00796ED1"/>
    <w:rsid w:val="00796F29"/>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4AA"/>
    <w:rsid w:val="007A4517"/>
    <w:rsid w:val="007A4B26"/>
    <w:rsid w:val="007A5917"/>
    <w:rsid w:val="007A5A08"/>
    <w:rsid w:val="007A5BDE"/>
    <w:rsid w:val="007A67BA"/>
    <w:rsid w:val="007A6F9E"/>
    <w:rsid w:val="007A705C"/>
    <w:rsid w:val="007A715E"/>
    <w:rsid w:val="007A7C29"/>
    <w:rsid w:val="007A7C96"/>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C91"/>
    <w:rsid w:val="007B5EBB"/>
    <w:rsid w:val="007B7A69"/>
    <w:rsid w:val="007B7FE3"/>
    <w:rsid w:val="007C050D"/>
    <w:rsid w:val="007C078C"/>
    <w:rsid w:val="007C09AD"/>
    <w:rsid w:val="007C1B1B"/>
    <w:rsid w:val="007C1CC8"/>
    <w:rsid w:val="007C2487"/>
    <w:rsid w:val="007C25E1"/>
    <w:rsid w:val="007C2EBA"/>
    <w:rsid w:val="007C4239"/>
    <w:rsid w:val="007C4349"/>
    <w:rsid w:val="007C48CC"/>
    <w:rsid w:val="007C4AB7"/>
    <w:rsid w:val="007C4CEF"/>
    <w:rsid w:val="007C545A"/>
    <w:rsid w:val="007C5A55"/>
    <w:rsid w:val="007C7CF4"/>
    <w:rsid w:val="007D1108"/>
    <w:rsid w:val="007D285D"/>
    <w:rsid w:val="007D2925"/>
    <w:rsid w:val="007D2E5F"/>
    <w:rsid w:val="007D3082"/>
    <w:rsid w:val="007D3345"/>
    <w:rsid w:val="007D3B41"/>
    <w:rsid w:val="007D3B52"/>
    <w:rsid w:val="007D3EAC"/>
    <w:rsid w:val="007D5733"/>
    <w:rsid w:val="007D578D"/>
    <w:rsid w:val="007D6162"/>
    <w:rsid w:val="007D6A74"/>
    <w:rsid w:val="007D6BC7"/>
    <w:rsid w:val="007D71C3"/>
    <w:rsid w:val="007D7236"/>
    <w:rsid w:val="007D7D2B"/>
    <w:rsid w:val="007E0457"/>
    <w:rsid w:val="007E0772"/>
    <w:rsid w:val="007E14EF"/>
    <w:rsid w:val="007E39F4"/>
    <w:rsid w:val="007E3B86"/>
    <w:rsid w:val="007E5529"/>
    <w:rsid w:val="007E645D"/>
    <w:rsid w:val="007E6474"/>
    <w:rsid w:val="007E6C7C"/>
    <w:rsid w:val="007E7556"/>
    <w:rsid w:val="007E76EC"/>
    <w:rsid w:val="007E7759"/>
    <w:rsid w:val="007F010E"/>
    <w:rsid w:val="007F0B8D"/>
    <w:rsid w:val="007F23F5"/>
    <w:rsid w:val="007F32B7"/>
    <w:rsid w:val="007F3969"/>
    <w:rsid w:val="007F48C9"/>
    <w:rsid w:val="007F499A"/>
    <w:rsid w:val="007F5496"/>
    <w:rsid w:val="007F6820"/>
    <w:rsid w:val="007F685E"/>
    <w:rsid w:val="007F6887"/>
    <w:rsid w:val="007F69D0"/>
    <w:rsid w:val="007F6F2F"/>
    <w:rsid w:val="007F71EA"/>
    <w:rsid w:val="007F7B3B"/>
    <w:rsid w:val="007F7F21"/>
    <w:rsid w:val="007F7F28"/>
    <w:rsid w:val="008006C5"/>
    <w:rsid w:val="0080224D"/>
    <w:rsid w:val="008026C6"/>
    <w:rsid w:val="00802CAB"/>
    <w:rsid w:val="00802CE6"/>
    <w:rsid w:val="00802E76"/>
    <w:rsid w:val="00802EF7"/>
    <w:rsid w:val="0080331C"/>
    <w:rsid w:val="00803449"/>
    <w:rsid w:val="008035E9"/>
    <w:rsid w:val="0080361A"/>
    <w:rsid w:val="00803701"/>
    <w:rsid w:val="00803DA1"/>
    <w:rsid w:val="00804005"/>
    <w:rsid w:val="00804245"/>
    <w:rsid w:val="0080459B"/>
    <w:rsid w:val="008047A2"/>
    <w:rsid w:val="008048E9"/>
    <w:rsid w:val="008053A9"/>
    <w:rsid w:val="0080546F"/>
    <w:rsid w:val="00805BA6"/>
    <w:rsid w:val="0080636A"/>
    <w:rsid w:val="0080700A"/>
    <w:rsid w:val="00807673"/>
    <w:rsid w:val="008100C9"/>
    <w:rsid w:val="00810123"/>
    <w:rsid w:val="0081027F"/>
    <w:rsid w:val="00810A63"/>
    <w:rsid w:val="00810DEF"/>
    <w:rsid w:val="00810FAD"/>
    <w:rsid w:val="00811141"/>
    <w:rsid w:val="00811AD8"/>
    <w:rsid w:val="00812239"/>
    <w:rsid w:val="00812256"/>
    <w:rsid w:val="008122A2"/>
    <w:rsid w:val="00813506"/>
    <w:rsid w:val="008138D3"/>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E0D"/>
    <w:rsid w:val="0082104E"/>
    <w:rsid w:val="00821318"/>
    <w:rsid w:val="0082140E"/>
    <w:rsid w:val="00821D0D"/>
    <w:rsid w:val="00822C0D"/>
    <w:rsid w:val="00822DDC"/>
    <w:rsid w:val="00823114"/>
    <w:rsid w:val="0082329C"/>
    <w:rsid w:val="00823657"/>
    <w:rsid w:val="0082493F"/>
    <w:rsid w:val="00825D19"/>
    <w:rsid w:val="008260B9"/>
    <w:rsid w:val="008261A2"/>
    <w:rsid w:val="0082645C"/>
    <w:rsid w:val="008268DF"/>
    <w:rsid w:val="008278A7"/>
    <w:rsid w:val="00827AE0"/>
    <w:rsid w:val="008301F0"/>
    <w:rsid w:val="00830568"/>
    <w:rsid w:val="008306DC"/>
    <w:rsid w:val="00830724"/>
    <w:rsid w:val="00831091"/>
    <w:rsid w:val="00831D62"/>
    <w:rsid w:val="00832028"/>
    <w:rsid w:val="008320EB"/>
    <w:rsid w:val="00832CE9"/>
    <w:rsid w:val="00833A49"/>
    <w:rsid w:val="00833BE6"/>
    <w:rsid w:val="00833E79"/>
    <w:rsid w:val="008347EE"/>
    <w:rsid w:val="00834B58"/>
    <w:rsid w:val="00835129"/>
    <w:rsid w:val="0083570D"/>
    <w:rsid w:val="00836515"/>
    <w:rsid w:val="00836F7E"/>
    <w:rsid w:val="00837875"/>
    <w:rsid w:val="008378E8"/>
    <w:rsid w:val="00837E71"/>
    <w:rsid w:val="00840BCB"/>
    <w:rsid w:val="00840E35"/>
    <w:rsid w:val="0084147C"/>
    <w:rsid w:val="00841669"/>
    <w:rsid w:val="00841743"/>
    <w:rsid w:val="008428DB"/>
    <w:rsid w:val="00843312"/>
    <w:rsid w:val="00843B47"/>
    <w:rsid w:val="0084474F"/>
    <w:rsid w:val="008451E8"/>
    <w:rsid w:val="008458F8"/>
    <w:rsid w:val="0084663F"/>
    <w:rsid w:val="0084761A"/>
    <w:rsid w:val="00850842"/>
    <w:rsid w:val="0085084C"/>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1478"/>
    <w:rsid w:val="00861ECD"/>
    <w:rsid w:val="0086202A"/>
    <w:rsid w:val="00862A72"/>
    <w:rsid w:val="00862D0B"/>
    <w:rsid w:val="00862F55"/>
    <w:rsid w:val="00863174"/>
    <w:rsid w:val="008637ED"/>
    <w:rsid w:val="00864296"/>
    <w:rsid w:val="00864A88"/>
    <w:rsid w:val="00864CA2"/>
    <w:rsid w:val="0086521C"/>
    <w:rsid w:val="00865420"/>
    <w:rsid w:val="00865B0B"/>
    <w:rsid w:val="0086604A"/>
    <w:rsid w:val="008667D4"/>
    <w:rsid w:val="0086786A"/>
    <w:rsid w:val="00867CA5"/>
    <w:rsid w:val="00870B75"/>
    <w:rsid w:val="00870DFB"/>
    <w:rsid w:val="008714E5"/>
    <w:rsid w:val="0087180F"/>
    <w:rsid w:val="00871DDD"/>
    <w:rsid w:val="00871DDE"/>
    <w:rsid w:val="008721DD"/>
    <w:rsid w:val="00873351"/>
    <w:rsid w:val="0087364F"/>
    <w:rsid w:val="00874129"/>
    <w:rsid w:val="00874AE0"/>
    <w:rsid w:val="0087517C"/>
    <w:rsid w:val="008752C0"/>
    <w:rsid w:val="00875A17"/>
    <w:rsid w:val="00875A2B"/>
    <w:rsid w:val="00875DB9"/>
    <w:rsid w:val="00876E33"/>
    <w:rsid w:val="00876F0C"/>
    <w:rsid w:val="0087703B"/>
    <w:rsid w:val="00877442"/>
    <w:rsid w:val="008775A6"/>
    <w:rsid w:val="008775E2"/>
    <w:rsid w:val="00877D61"/>
    <w:rsid w:val="00877FFB"/>
    <w:rsid w:val="0088000F"/>
    <w:rsid w:val="0088008C"/>
    <w:rsid w:val="00880A43"/>
    <w:rsid w:val="00880D36"/>
    <w:rsid w:val="0088105F"/>
    <w:rsid w:val="008811CB"/>
    <w:rsid w:val="0088192C"/>
    <w:rsid w:val="00881EE7"/>
    <w:rsid w:val="00882A0C"/>
    <w:rsid w:val="00882BE6"/>
    <w:rsid w:val="00883646"/>
    <w:rsid w:val="008844A4"/>
    <w:rsid w:val="0088461A"/>
    <w:rsid w:val="008849BC"/>
    <w:rsid w:val="00884D08"/>
    <w:rsid w:val="008850D6"/>
    <w:rsid w:val="008852A3"/>
    <w:rsid w:val="0088550E"/>
    <w:rsid w:val="008857FA"/>
    <w:rsid w:val="00885C37"/>
    <w:rsid w:val="00885FD0"/>
    <w:rsid w:val="0088653C"/>
    <w:rsid w:val="008901E1"/>
    <w:rsid w:val="008905F9"/>
    <w:rsid w:val="00890C72"/>
    <w:rsid w:val="00891486"/>
    <w:rsid w:val="00891B73"/>
    <w:rsid w:val="00891CA0"/>
    <w:rsid w:val="008925FC"/>
    <w:rsid w:val="00893154"/>
    <w:rsid w:val="00893483"/>
    <w:rsid w:val="00894046"/>
    <w:rsid w:val="0089482D"/>
    <w:rsid w:val="00894F70"/>
    <w:rsid w:val="0089539F"/>
    <w:rsid w:val="008957C4"/>
    <w:rsid w:val="00895EC9"/>
    <w:rsid w:val="00896744"/>
    <w:rsid w:val="008968AD"/>
    <w:rsid w:val="00896C35"/>
    <w:rsid w:val="00896DF6"/>
    <w:rsid w:val="00897083"/>
    <w:rsid w:val="008977C6"/>
    <w:rsid w:val="00897802"/>
    <w:rsid w:val="00897A09"/>
    <w:rsid w:val="008A0241"/>
    <w:rsid w:val="008A1D29"/>
    <w:rsid w:val="008A1DA8"/>
    <w:rsid w:val="008A2836"/>
    <w:rsid w:val="008A29E4"/>
    <w:rsid w:val="008A375A"/>
    <w:rsid w:val="008A3805"/>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ECF"/>
    <w:rsid w:val="008B1F48"/>
    <w:rsid w:val="008B204A"/>
    <w:rsid w:val="008B2C67"/>
    <w:rsid w:val="008B2D9E"/>
    <w:rsid w:val="008B30C5"/>
    <w:rsid w:val="008B3A70"/>
    <w:rsid w:val="008B3CEC"/>
    <w:rsid w:val="008B4015"/>
    <w:rsid w:val="008B43A5"/>
    <w:rsid w:val="008B54DB"/>
    <w:rsid w:val="008B6064"/>
    <w:rsid w:val="008B6117"/>
    <w:rsid w:val="008B619A"/>
    <w:rsid w:val="008B7B7C"/>
    <w:rsid w:val="008B7F43"/>
    <w:rsid w:val="008C0040"/>
    <w:rsid w:val="008C04BD"/>
    <w:rsid w:val="008C076D"/>
    <w:rsid w:val="008C0D4C"/>
    <w:rsid w:val="008C120A"/>
    <w:rsid w:val="008C23B3"/>
    <w:rsid w:val="008C2FA5"/>
    <w:rsid w:val="008C3B64"/>
    <w:rsid w:val="008C4152"/>
    <w:rsid w:val="008C44A8"/>
    <w:rsid w:val="008C52E8"/>
    <w:rsid w:val="008C6375"/>
    <w:rsid w:val="008C7A0E"/>
    <w:rsid w:val="008C7A41"/>
    <w:rsid w:val="008C7A50"/>
    <w:rsid w:val="008D124B"/>
    <w:rsid w:val="008D13E3"/>
    <w:rsid w:val="008D148D"/>
    <w:rsid w:val="008D1FFC"/>
    <w:rsid w:val="008D2143"/>
    <w:rsid w:val="008D2412"/>
    <w:rsid w:val="008D267F"/>
    <w:rsid w:val="008D28C2"/>
    <w:rsid w:val="008D2907"/>
    <w:rsid w:val="008D2932"/>
    <w:rsid w:val="008D29BE"/>
    <w:rsid w:val="008D2B9F"/>
    <w:rsid w:val="008D36CC"/>
    <w:rsid w:val="008D37A6"/>
    <w:rsid w:val="008D4FEE"/>
    <w:rsid w:val="008D5688"/>
    <w:rsid w:val="008D584E"/>
    <w:rsid w:val="008D6161"/>
    <w:rsid w:val="008D6CBC"/>
    <w:rsid w:val="008D6EF8"/>
    <w:rsid w:val="008E0471"/>
    <w:rsid w:val="008E14C6"/>
    <w:rsid w:val="008E1B0D"/>
    <w:rsid w:val="008E1ED1"/>
    <w:rsid w:val="008E3005"/>
    <w:rsid w:val="008E370C"/>
    <w:rsid w:val="008E3DD4"/>
    <w:rsid w:val="008E3EE0"/>
    <w:rsid w:val="008E482A"/>
    <w:rsid w:val="008E52AE"/>
    <w:rsid w:val="008E5567"/>
    <w:rsid w:val="008E59B7"/>
    <w:rsid w:val="008E681A"/>
    <w:rsid w:val="008E6BE8"/>
    <w:rsid w:val="008E6D33"/>
    <w:rsid w:val="008E713F"/>
    <w:rsid w:val="008E72EE"/>
    <w:rsid w:val="008E7D7B"/>
    <w:rsid w:val="008F1805"/>
    <w:rsid w:val="008F2021"/>
    <w:rsid w:val="008F23F2"/>
    <w:rsid w:val="008F2A90"/>
    <w:rsid w:val="008F2C3D"/>
    <w:rsid w:val="008F30C1"/>
    <w:rsid w:val="008F4748"/>
    <w:rsid w:val="008F4D04"/>
    <w:rsid w:val="008F62EC"/>
    <w:rsid w:val="008F69D7"/>
    <w:rsid w:val="008F6D2F"/>
    <w:rsid w:val="008F778E"/>
    <w:rsid w:val="008F7DC7"/>
    <w:rsid w:val="008F7E14"/>
    <w:rsid w:val="008F7E94"/>
    <w:rsid w:val="0090037F"/>
    <w:rsid w:val="009004B5"/>
    <w:rsid w:val="00900C4D"/>
    <w:rsid w:val="00901C24"/>
    <w:rsid w:val="009021B8"/>
    <w:rsid w:val="00902612"/>
    <w:rsid w:val="009032F9"/>
    <w:rsid w:val="00903305"/>
    <w:rsid w:val="00903517"/>
    <w:rsid w:val="00903744"/>
    <w:rsid w:val="00904015"/>
    <w:rsid w:val="009049B9"/>
    <w:rsid w:val="009053D7"/>
    <w:rsid w:val="009057BD"/>
    <w:rsid w:val="009063DC"/>
    <w:rsid w:val="00906C02"/>
    <w:rsid w:val="00906D41"/>
    <w:rsid w:val="00907912"/>
    <w:rsid w:val="00910B34"/>
    <w:rsid w:val="00910B3E"/>
    <w:rsid w:val="0091193A"/>
    <w:rsid w:val="009119B0"/>
    <w:rsid w:val="0091215F"/>
    <w:rsid w:val="0091258C"/>
    <w:rsid w:val="00912D0A"/>
    <w:rsid w:val="00912D3C"/>
    <w:rsid w:val="00913859"/>
    <w:rsid w:val="0091476D"/>
    <w:rsid w:val="00915AD6"/>
    <w:rsid w:val="00915E6A"/>
    <w:rsid w:val="00915F5E"/>
    <w:rsid w:val="009160DE"/>
    <w:rsid w:val="00916226"/>
    <w:rsid w:val="00916E9D"/>
    <w:rsid w:val="0091733F"/>
    <w:rsid w:val="00917AF7"/>
    <w:rsid w:val="00920AB6"/>
    <w:rsid w:val="00921215"/>
    <w:rsid w:val="0092186F"/>
    <w:rsid w:val="00922936"/>
    <w:rsid w:val="00922FEE"/>
    <w:rsid w:val="009231E5"/>
    <w:rsid w:val="009243DE"/>
    <w:rsid w:val="0092575D"/>
    <w:rsid w:val="00926068"/>
    <w:rsid w:val="0092671F"/>
    <w:rsid w:val="0092711F"/>
    <w:rsid w:val="00927261"/>
    <w:rsid w:val="00927974"/>
    <w:rsid w:val="00927C53"/>
    <w:rsid w:val="00930710"/>
    <w:rsid w:val="009309FC"/>
    <w:rsid w:val="00931A13"/>
    <w:rsid w:val="00931D57"/>
    <w:rsid w:val="00933D35"/>
    <w:rsid w:val="009341C8"/>
    <w:rsid w:val="00934228"/>
    <w:rsid w:val="00934686"/>
    <w:rsid w:val="0093489F"/>
    <w:rsid w:val="009348EA"/>
    <w:rsid w:val="00935403"/>
    <w:rsid w:val="0093546E"/>
    <w:rsid w:val="00935589"/>
    <w:rsid w:val="00935AE0"/>
    <w:rsid w:val="00936042"/>
    <w:rsid w:val="009366DE"/>
    <w:rsid w:val="00936F72"/>
    <w:rsid w:val="0093718E"/>
    <w:rsid w:val="0094064E"/>
    <w:rsid w:val="009408EC"/>
    <w:rsid w:val="00940D21"/>
    <w:rsid w:val="00941299"/>
    <w:rsid w:val="00942A00"/>
    <w:rsid w:val="00942D31"/>
    <w:rsid w:val="00942DBA"/>
    <w:rsid w:val="00942F23"/>
    <w:rsid w:val="00943291"/>
    <w:rsid w:val="0094341C"/>
    <w:rsid w:val="009436FF"/>
    <w:rsid w:val="00943A8C"/>
    <w:rsid w:val="00943B7A"/>
    <w:rsid w:val="00943D5D"/>
    <w:rsid w:val="00943EED"/>
    <w:rsid w:val="00944025"/>
    <w:rsid w:val="00944085"/>
    <w:rsid w:val="00944A10"/>
    <w:rsid w:val="00945317"/>
    <w:rsid w:val="00945497"/>
    <w:rsid w:val="00945BFF"/>
    <w:rsid w:val="00946E00"/>
    <w:rsid w:val="00947396"/>
    <w:rsid w:val="009475CF"/>
    <w:rsid w:val="00950957"/>
    <w:rsid w:val="0095183F"/>
    <w:rsid w:val="009519CC"/>
    <w:rsid w:val="00951E25"/>
    <w:rsid w:val="00953429"/>
    <w:rsid w:val="00954B7A"/>
    <w:rsid w:val="00954E79"/>
    <w:rsid w:val="00956B15"/>
    <w:rsid w:val="00956B52"/>
    <w:rsid w:val="00956C36"/>
    <w:rsid w:val="0096011D"/>
    <w:rsid w:val="009606B6"/>
    <w:rsid w:val="00960C0B"/>
    <w:rsid w:val="00961329"/>
    <w:rsid w:val="00961D10"/>
    <w:rsid w:val="00962986"/>
    <w:rsid w:val="00963273"/>
    <w:rsid w:val="00963BFE"/>
    <w:rsid w:val="00964648"/>
    <w:rsid w:val="009648FE"/>
    <w:rsid w:val="00964E69"/>
    <w:rsid w:val="009652C6"/>
    <w:rsid w:val="009656E0"/>
    <w:rsid w:val="00965DA6"/>
    <w:rsid w:val="00966DEE"/>
    <w:rsid w:val="00967833"/>
    <w:rsid w:val="00970005"/>
    <w:rsid w:val="009716C9"/>
    <w:rsid w:val="00971F92"/>
    <w:rsid w:val="009720FD"/>
    <w:rsid w:val="009722A5"/>
    <w:rsid w:val="009723AB"/>
    <w:rsid w:val="00972766"/>
    <w:rsid w:val="0097362B"/>
    <w:rsid w:val="00973D31"/>
    <w:rsid w:val="00974735"/>
    <w:rsid w:val="00974760"/>
    <w:rsid w:val="00974B3C"/>
    <w:rsid w:val="00974F13"/>
    <w:rsid w:val="009757EF"/>
    <w:rsid w:val="00975B94"/>
    <w:rsid w:val="00975F18"/>
    <w:rsid w:val="00976E32"/>
    <w:rsid w:val="0097708C"/>
    <w:rsid w:val="009771EE"/>
    <w:rsid w:val="009774FE"/>
    <w:rsid w:val="00977ADD"/>
    <w:rsid w:val="0098030F"/>
    <w:rsid w:val="00980949"/>
    <w:rsid w:val="00980A9E"/>
    <w:rsid w:val="00980BA2"/>
    <w:rsid w:val="009819C0"/>
    <w:rsid w:val="00981BA7"/>
    <w:rsid w:val="0098296D"/>
    <w:rsid w:val="00982C7E"/>
    <w:rsid w:val="00983512"/>
    <w:rsid w:val="009836D8"/>
    <w:rsid w:val="00983DFD"/>
    <w:rsid w:val="009849B6"/>
    <w:rsid w:val="00984DDD"/>
    <w:rsid w:val="00984F6F"/>
    <w:rsid w:val="009852FA"/>
    <w:rsid w:val="00985954"/>
    <w:rsid w:val="0098713D"/>
    <w:rsid w:val="009908EB"/>
    <w:rsid w:val="00992443"/>
    <w:rsid w:val="0099272D"/>
    <w:rsid w:val="009933F2"/>
    <w:rsid w:val="0099394E"/>
    <w:rsid w:val="009940B2"/>
    <w:rsid w:val="009954A7"/>
    <w:rsid w:val="0099602A"/>
    <w:rsid w:val="00996271"/>
    <w:rsid w:val="009962ED"/>
    <w:rsid w:val="009968CA"/>
    <w:rsid w:val="00996DD8"/>
    <w:rsid w:val="009972DA"/>
    <w:rsid w:val="009A0486"/>
    <w:rsid w:val="009A05D6"/>
    <w:rsid w:val="009A09EE"/>
    <w:rsid w:val="009A0E15"/>
    <w:rsid w:val="009A1730"/>
    <w:rsid w:val="009A1D6B"/>
    <w:rsid w:val="009A2A47"/>
    <w:rsid w:val="009A3E2C"/>
    <w:rsid w:val="009A46EA"/>
    <w:rsid w:val="009A512A"/>
    <w:rsid w:val="009A5375"/>
    <w:rsid w:val="009A53C1"/>
    <w:rsid w:val="009A5423"/>
    <w:rsid w:val="009A5DBB"/>
    <w:rsid w:val="009A5DBD"/>
    <w:rsid w:val="009A5FC5"/>
    <w:rsid w:val="009A716D"/>
    <w:rsid w:val="009A7477"/>
    <w:rsid w:val="009A754E"/>
    <w:rsid w:val="009A7569"/>
    <w:rsid w:val="009A7B84"/>
    <w:rsid w:val="009A7C9D"/>
    <w:rsid w:val="009A7FFC"/>
    <w:rsid w:val="009B049F"/>
    <w:rsid w:val="009B08E7"/>
    <w:rsid w:val="009B0A6A"/>
    <w:rsid w:val="009B0EC4"/>
    <w:rsid w:val="009B17F6"/>
    <w:rsid w:val="009B200E"/>
    <w:rsid w:val="009B2E67"/>
    <w:rsid w:val="009B36D5"/>
    <w:rsid w:val="009B402A"/>
    <w:rsid w:val="009B5549"/>
    <w:rsid w:val="009B5C20"/>
    <w:rsid w:val="009B5D2C"/>
    <w:rsid w:val="009B5E6B"/>
    <w:rsid w:val="009B5E8B"/>
    <w:rsid w:val="009B61E1"/>
    <w:rsid w:val="009B625E"/>
    <w:rsid w:val="009B72FB"/>
    <w:rsid w:val="009B733D"/>
    <w:rsid w:val="009B7578"/>
    <w:rsid w:val="009B7A46"/>
    <w:rsid w:val="009B7EC2"/>
    <w:rsid w:val="009C0DFA"/>
    <w:rsid w:val="009C0EF2"/>
    <w:rsid w:val="009C10BD"/>
    <w:rsid w:val="009C172B"/>
    <w:rsid w:val="009C17DA"/>
    <w:rsid w:val="009C1EC2"/>
    <w:rsid w:val="009C23BC"/>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335"/>
    <w:rsid w:val="009D1A61"/>
    <w:rsid w:val="009D1E72"/>
    <w:rsid w:val="009D1FEB"/>
    <w:rsid w:val="009D2D42"/>
    <w:rsid w:val="009D311E"/>
    <w:rsid w:val="009D3F18"/>
    <w:rsid w:val="009D4159"/>
    <w:rsid w:val="009D4BE9"/>
    <w:rsid w:val="009D4CC5"/>
    <w:rsid w:val="009D4D03"/>
    <w:rsid w:val="009D50F6"/>
    <w:rsid w:val="009D59EA"/>
    <w:rsid w:val="009D5AEF"/>
    <w:rsid w:val="009D5FC7"/>
    <w:rsid w:val="009D61C8"/>
    <w:rsid w:val="009D63E3"/>
    <w:rsid w:val="009D6F1B"/>
    <w:rsid w:val="009D6FF6"/>
    <w:rsid w:val="009E0D02"/>
    <w:rsid w:val="009E0D24"/>
    <w:rsid w:val="009E2137"/>
    <w:rsid w:val="009E21A2"/>
    <w:rsid w:val="009E4423"/>
    <w:rsid w:val="009E45D6"/>
    <w:rsid w:val="009E4E00"/>
    <w:rsid w:val="009E5345"/>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983"/>
    <w:rsid w:val="009F4D9F"/>
    <w:rsid w:val="009F52F0"/>
    <w:rsid w:val="009F5E02"/>
    <w:rsid w:val="009F69DC"/>
    <w:rsid w:val="009F76E9"/>
    <w:rsid w:val="009F77F1"/>
    <w:rsid w:val="009F7E0F"/>
    <w:rsid w:val="009F7F57"/>
    <w:rsid w:val="00A006DF"/>
    <w:rsid w:val="00A00765"/>
    <w:rsid w:val="00A00EE7"/>
    <w:rsid w:val="00A00EFF"/>
    <w:rsid w:val="00A0252F"/>
    <w:rsid w:val="00A02E44"/>
    <w:rsid w:val="00A03549"/>
    <w:rsid w:val="00A03648"/>
    <w:rsid w:val="00A03749"/>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0F33"/>
    <w:rsid w:val="00A114D3"/>
    <w:rsid w:val="00A114EC"/>
    <w:rsid w:val="00A11BD4"/>
    <w:rsid w:val="00A11C9D"/>
    <w:rsid w:val="00A11E75"/>
    <w:rsid w:val="00A121D6"/>
    <w:rsid w:val="00A122A0"/>
    <w:rsid w:val="00A12886"/>
    <w:rsid w:val="00A129E8"/>
    <w:rsid w:val="00A12A02"/>
    <w:rsid w:val="00A1306C"/>
    <w:rsid w:val="00A13611"/>
    <w:rsid w:val="00A14D7F"/>
    <w:rsid w:val="00A14E3D"/>
    <w:rsid w:val="00A152A5"/>
    <w:rsid w:val="00A1543F"/>
    <w:rsid w:val="00A15C84"/>
    <w:rsid w:val="00A20089"/>
    <w:rsid w:val="00A209CC"/>
    <w:rsid w:val="00A20D78"/>
    <w:rsid w:val="00A21865"/>
    <w:rsid w:val="00A21E55"/>
    <w:rsid w:val="00A2290A"/>
    <w:rsid w:val="00A2416D"/>
    <w:rsid w:val="00A24819"/>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038E"/>
    <w:rsid w:val="00A40523"/>
    <w:rsid w:val="00A410F6"/>
    <w:rsid w:val="00A415B6"/>
    <w:rsid w:val="00A41770"/>
    <w:rsid w:val="00A41887"/>
    <w:rsid w:val="00A41CB6"/>
    <w:rsid w:val="00A42D5D"/>
    <w:rsid w:val="00A42F97"/>
    <w:rsid w:val="00A431C6"/>
    <w:rsid w:val="00A4390D"/>
    <w:rsid w:val="00A43948"/>
    <w:rsid w:val="00A43B57"/>
    <w:rsid w:val="00A43B9E"/>
    <w:rsid w:val="00A446A0"/>
    <w:rsid w:val="00A446E5"/>
    <w:rsid w:val="00A45CD4"/>
    <w:rsid w:val="00A46379"/>
    <w:rsid w:val="00A46B1F"/>
    <w:rsid w:val="00A47160"/>
    <w:rsid w:val="00A474B3"/>
    <w:rsid w:val="00A477CF"/>
    <w:rsid w:val="00A478C0"/>
    <w:rsid w:val="00A47952"/>
    <w:rsid w:val="00A5061C"/>
    <w:rsid w:val="00A51445"/>
    <w:rsid w:val="00A514ED"/>
    <w:rsid w:val="00A51A2C"/>
    <w:rsid w:val="00A52610"/>
    <w:rsid w:val="00A5275B"/>
    <w:rsid w:val="00A53800"/>
    <w:rsid w:val="00A53BB0"/>
    <w:rsid w:val="00A53D46"/>
    <w:rsid w:val="00A54959"/>
    <w:rsid w:val="00A54C40"/>
    <w:rsid w:val="00A54CD7"/>
    <w:rsid w:val="00A559B9"/>
    <w:rsid w:val="00A55E1C"/>
    <w:rsid w:val="00A56A2D"/>
    <w:rsid w:val="00A57282"/>
    <w:rsid w:val="00A57A8C"/>
    <w:rsid w:val="00A57DC3"/>
    <w:rsid w:val="00A6091C"/>
    <w:rsid w:val="00A60D3D"/>
    <w:rsid w:val="00A61161"/>
    <w:rsid w:val="00A61176"/>
    <w:rsid w:val="00A611EF"/>
    <w:rsid w:val="00A61272"/>
    <w:rsid w:val="00A61492"/>
    <w:rsid w:val="00A61681"/>
    <w:rsid w:val="00A61A13"/>
    <w:rsid w:val="00A62DBC"/>
    <w:rsid w:val="00A6357B"/>
    <w:rsid w:val="00A63A9D"/>
    <w:rsid w:val="00A63CAE"/>
    <w:rsid w:val="00A640D8"/>
    <w:rsid w:val="00A641A8"/>
    <w:rsid w:val="00A64D7A"/>
    <w:rsid w:val="00A65698"/>
    <w:rsid w:val="00A65B4B"/>
    <w:rsid w:val="00A660E5"/>
    <w:rsid w:val="00A6630F"/>
    <w:rsid w:val="00A664E4"/>
    <w:rsid w:val="00A6670A"/>
    <w:rsid w:val="00A6670D"/>
    <w:rsid w:val="00A67018"/>
    <w:rsid w:val="00A67A45"/>
    <w:rsid w:val="00A67B37"/>
    <w:rsid w:val="00A67D32"/>
    <w:rsid w:val="00A67E91"/>
    <w:rsid w:val="00A70372"/>
    <w:rsid w:val="00A70A53"/>
    <w:rsid w:val="00A70E76"/>
    <w:rsid w:val="00A71669"/>
    <w:rsid w:val="00A71675"/>
    <w:rsid w:val="00A719E3"/>
    <w:rsid w:val="00A71C49"/>
    <w:rsid w:val="00A71CA7"/>
    <w:rsid w:val="00A721CD"/>
    <w:rsid w:val="00A72C6F"/>
    <w:rsid w:val="00A731FE"/>
    <w:rsid w:val="00A73706"/>
    <w:rsid w:val="00A7372D"/>
    <w:rsid w:val="00A75042"/>
    <w:rsid w:val="00A762A5"/>
    <w:rsid w:val="00A76A9D"/>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3AF"/>
    <w:rsid w:val="00A873DC"/>
    <w:rsid w:val="00A8797A"/>
    <w:rsid w:val="00A87EC6"/>
    <w:rsid w:val="00A87FEB"/>
    <w:rsid w:val="00A9255A"/>
    <w:rsid w:val="00A93A2D"/>
    <w:rsid w:val="00A93D91"/>
    <w:rsid w:val="00A93FFD"/>
    <w:rsid w:val="00A94558"/>
    <w:rsid w:val="00A948C3"/>
    <w:rsid w:val="00A95F79"/>
    <w:rsid w:val="00A967F6"/>
    <w:rsid w:val="00A96856"/>
    <w:rsid w:val="00A96987"/>
    <w:rsid w:val="00A9705E"/>
    <w:rsid w:val="00A97508"/>
    <w:rsid w:val="00AA0771"/>
    <w:rsid w:val="00AA0C64"/>
    <w:rsid w:val="00AA21BD"/>
    <w:rsid w:val="00AA27A2"/>
    <w:rsid w:val="00AA2C58"/>
    <w:rsid w:val="00AA4363"/>
    <w:rsid w:val="00AA47EC"/>
    <w:rsid w:val="00AA47F4"/>
    <w:rsid w:val="00AA588C"/>
    <w:rsid w:val="00AA5BB3"/>
    <w:rsid w:val="00AA5FBE"/>
    <w:rsid w:val="00AA6626"/>
    <w:rsid w:val="00AA66C1"/>
    <w:rsid w:val="00AA679B"/>
    <w:rsid w:val="00AA712C"/>
    <w:rsid w:val="00AB006C"/>
    <w:rsid w:val="00AB05F9"/>
    <w:rsid w:val="00AB0C77"/>
    <w:rsid w:val="00AB0DED"/>
    <w:rsid w:val="00AB15FD"/>
    <w:rsid w:val="00AB1CE3"/>
    <w:rsid w:val="00AB22EE"/>
    <w:rsid w:val="00AB24BE"/>
    <w:rsid w:val="00AB370C"/>
    <w:rsid w:val="00AB3D73"/>
    <w:rsid w:val="00AB4239"/>
    <w:rsid w:val="00AB45CB"/>
    <w:rsid w:val="00AB47AF"/>
    <w:rsid w:val="00AB4889"/>
    <w:rsid w:val="00AB48BC"/>
    <w:rsid w:val="00AB4BD0"/>
    <w:rsid w:val="00AB4F26"/>
    <w:rsid w:val="00AB585E"/>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42C"/>
    <w:rsid w:val="00AC67BB"/>
    <w:rsid w:val="00AC68A6"/>
    <w:rsid w:val="00AC6DA6"/>
    <w:rsid w:val="00AC6EA8"/>
    <w:rsid w:val="00AC74FA"/>
    <w:rsid w:val="00AC7C10"/>
    <w:rsid w:val="00AD0350"/>
    <w:rsid w:val="00AD135F"/>
    <w:rsid w:val="00AD19A4"/>
    <w:rsid w:val="00AD1D63"/>
    <w:rsid w:val="00AD1FF0"/>
    <w:rsid w:val="00AD275D"/>
    <w:rsid w:val="00AD2AA0"/>
    <w:rsid w:val="00AD3962"/>
    <w:rsid w:val="00AD42D3"/>
    <w:rsid w:val="00AD4954"/>
    <w:rsid w:val="00AD4AA3"/>
    <w:rsid w:val="00AD4C1A"/>
    <w:rsid w:val="00AD576B"/>
    <w:rsid w:val="00AD6057"/>
    <w:rsid w:val="00AD6126"/>
    <w:rsid w:val="00AD6340"/>
    <w:rsid w:val="00AD686C"/>
    <w:rsid w:val="00AD6B5D"/>
    <w:rsid w:val="00AE03C3"/>
    <w:rsid w:val="00AE0B98"/>
    <w:rsid w:val="00AE0D19"/>
    <w:rsid w:val="00AE0D48"/>
    <w:rsid w:val="00AE1203"/>
    <w:rsid w:val="00AE1308"/>
    <w:rsid w:val="00AE13BB"/>
    <w:rsid w:val="00AE1443"/>
    <w:rsid w:val="00AE1E3F"/>
    <w:rsid w:val="00AE2C3D"/>
    <w:rsid w:val="00AE3213"/>
    <w:rsid w:val="00AE32A1"/>
    <w:rsid w:val="00AE35FA"/>
    <w:rsid w:val="00AE3FE4"/>
    <w:rsid w:val="00AE40AA"/>
    <w:rsid w:val="00AE41D3"/>
    <w:rsid w:val="00AE6170"/>
    <w:rsid w:val="00AE7036"/>
    <w:rsid w:val="00AE709C"/>
    <w:rsid w:val="00AE70A8"/>
    <w:rsid w:val="00AE727B"/>
    <w:rsid w:val="00AE7727"/>
    <w:rsid w:val="00AF0264"/>
    <w:rsid w:val="00AF0296"/>
    <w:rsid w:val="00AF0BCD"/>
    <w:rsid w:val="00AF0D91"/>
    <w:rsid w:val="00AF161D"/>
    <w:rsid w:val="00AF25E4"/>
    <w:rsid w:val="00AF2717"/>
    <w:rsid w:val="00AF2B95"/>
    <w:rsid w:val="00AF4501"/>
    <w:rsid w:val="00AF4BB1"/>
    <w:rsid w:val="00AF4C48"/>
    <w:rsid w:val="00AF552E"/>
    <w:rsid w:val="00AF6AAF"/>
    <w:rsid w:val="00AF6D19"/>
    <w:rsid w:val="00AF77DC"/>
    <w:rsid w:val="00AF786F"/>
    <w:rsid w:val="00AF7C5D"/>
    <w:rsid w:val="00AF7EF1"/>
    <w:rsid w:val="00B00DE5"/>
    <w:rsid w:val="00B015F8"/>
    <w:rsid w:val="00B02145"/>
    <w:rsid w:val="00B02185"/>
    <w:rsid w:val="00B02690"/>
    <w:rsid w:val="00B0313E"/>
    <w:rsid w:val="00B032A7"/>
    <w:rsid w:val="00B03697"/>
    <w:rsid w:val="00B03D01"/>
    <w:rsid w:val="00B03EC0"/>
    <w:rsid w:val="00B04245"/>
    <w:rsid w:val="00B04A26"/>
    <w:rsid w:val="00B05516"/>
    <w:rsid w:val="00B077B3"/>
    <w:rsid w:val="00B07881"/>
    <w:rsid w:val="00B079DE"/>
    <w:rsid w:val="00B07E94"/>
    <w:rsid w:val="00B1051E"/>
    <w:rsid w:val="00B1063D"/>
    <w:rsid w:val="00B107EB"/>
    <w:rsid w:val="00B10920"/>
    <w:rsid w:val="00B1107D"/>
    <w:rsid w:val="00B11C5D"/>
    <w:rsid w:val="00B121B0"/>
    <w:rsid w:val="00B13367"/>
    <w:rsid w:val="00B136F6"/>
    <w:rsid w:val="00B1422E"/>
    <w:rsid w:val="00B14616"/>
    <w:rsid w:val="00B151E0"/>
    <w:rsid w:val="00B15DC3"/>
    <w:rsid w:val="00B16027"/>
    <w:rsid w:val="00B16A2A"/>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4CC8"/>
    <w:rsid w:val="00B26425"/>
    <w:rsid w:val="00B26F33"/>
    <w:rsid w:val="00B27093"/>
    <w:rsid w:val="00B271F7"/>
    <w:rsid w:val="00B2723E"/>
    <w:rsid w:val="00B272D3"/>
    <w:rsid w:val="00B2790D"/>
    <w:rsid w:val="00B27F72"/>
    <w:rsid w:val="00B30976"/>
    <w:rsid w:val="00B30C3D"/>
    <w:rsid w:val="00B313FB"/>
    <w:rsid w:val="00B321D2"/>
    <w:rsid w:val="00B328DF"/>
    <w:rsid w:val="00B32DA6"/>
    <w:rsid w:val="00B33890"/>
    <w:rsid w:val="00B33CDE"/>
    <w:rsid w:val="00B33D75"/>
    <w:rsid w:val="00B33F58"/>
    <w:rsid w:val="00B347BD"/>
    <w:rsid w:val="00B34BFC"/>
    <w:rsid w:val="00B34D15"/>
    <w:rsid w:val="00B34EEB"/>
    <w:rsid w:val="00B35402"/>
    <w:rsid w:val="00B3550A"/>
    <w:rsid w:val="00B35AEB"/>
    <w:rsid w:val="00B35D98"/>
    <w:rsid w:val="00B35E38"/>
    <w:rsid w:val="00B3612A"/>
    <w:rsid w:val="00B36494"/>
    <w:rsid w:val="00B36C52"/>
    <w:rsid w:val="00B36D66"/>
    <w:rsid w:val="00B37C1A"/>
    <w:rsid w:val="00B40090"/>
    <w:rsid w:val="00B41376"/>
    <w:rsid w:val="00B41A0C"/>
    <w:rsid w:val="00B41E21"/>
    <w:rsid w:val="00B4263C"/>
    <w:rsid w:val="00B42AD8"/>
    <w:rsid w:val="00B4348D"/>
    <w:rsid w:val="00B448A7"/>
    <w:rsid w:val="00B454A3"/>
    <w:rsid w:val="00B45721"/>
    <w:rsid w:val="00B45C65"/>
    <w:rsid w:val="00B45DEC"/>
    <w:rsid w:val="00B461C5"/>
    <w:rsid w:val="00B47607"/>
    <w:rsid w:val="00B477FB"/>
    <w:rsid w:val="00B506B1"/>
    <w:rsid w:val="00B50862"/>
    <w:rsid w:val="00B50C8F"/>
    <w:rsid w:val="00B50C92"/>
    <w:rsid w:val="00B50E6D"/>
    <w:rsid w:val="00B51EDB"/>
    <w:rsid w:val="00B52086"/>
    <w:rsid w:val="00B52123"/>
    <w:rsid w:val="00B5293D"/>
    <w:rsid w:val="00B530DF"/>
    <w:rsid w:val="00B536CA"/>
    <w:rsid w:val="00B53D3F"/>
    <w:rsid w:val="00B53D6D"/>
    <w:rsid w:val="00B5432A"/>
    <w:rsid w:val="00B547DE"/>
    <w:rsid w:val="00B54A11"/>
    <w:rsid w:val="00B54FD2"/>
    <w:rsid w:val="00B5535C"/>
    <w:rsid w:val="00B56831"/>
    <w:rsid w:val="00B56BF1"/>
    <w:rsid w:val="00B56CD0"/>
    <w:rsid w:val="00B56FDE"/>
    <w:rsid w:val="00B57B27"/>
    <w:rsid w:val="00B57D4E"/>
    <w:rsid w:val="00B57D6B"/>
    <w:rsid w:val="00B6006B"/>
    <w:rsid w:val="00B60070"/>
    <w:rsid w:val="00B60351"/>
    <w:rsid w:val="00B61C21"/>
    <w:rsid w:val="00B61EB0"/>
    <w:rsid w:val="00B62DB2"/>
    <w:rsid w:val="00B62E12"/>
    <w:rsid w:val="00B6418C"/>
    <w:rsid w:val="00B647CB"/>
    <w:rsid w:val="00B64E38"/>
    <w:rsid w:val="00B65A78"/>
    <w:rsid w:val="00B66468"/>
    <w:rsid w:val="00B66CEB"/>
    <w:rsid w:val="00B66D3E"/>
    <w:rsid w:val="00B66ECC"/>
    <w:rsid w:val="00B67772"/>
    <w:rsid w:val="00B67CDA"/>
    <w:rsid w:val="00B67E91"/>
    <w:rsid w:val="00B70534"/>
    <w:rsid w:val="00B7086A"/>
    <w:rsid w:val="00B70870"/>
    <w:rsid w:val="00B70AE8"/>
    <w:rsid w:val="00B70E17"/>
    <w:rsid w:val="00B73150"/>
    <w:rsid w:val="00B73974"/>
    <w:rsid w:val="00B74093"/>
    <w:rsid w:val="00B7482B"/>
    <w:rsid w:val="00B74C83"/>
    <w:rsid w:val="00B7560B"/>
    <w:rsid w:val="00B75647"/>
    <w:rsid w:val="00B75675"/>
    <w:rsid w:val="00B77629"/>
    <w:rsid w:val="00B7788F"/>
    <w:rsid w:val="00B77A90"/>
    <w:rsid w:val="00B8040B"/>
    <w:rsid w:val="00B8070B"/>
    <w:rsid w:val="00B809E9"/>
    <w:rsid w:val="00B80A9F"/>
    <w:rsid w:val="00B80EFF"/>
    <w:rsid w:val="00B820CA"/>
    <w:rsid w:val="00B824AB"/>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172F"/>
    <w:rsid w:val="00B920F8"/>
    <w:rsid w:val="00B925FA"/>
    <w:rsid w:val="00B927B8"/>
    <w:rsid w:val="00B927E9"/>
    <w:rsid w:val="00B930D8"/>
    <w:rsid w:val="00B94372"/>
    <w:rsid w:val="00B94496"/>
    <w:rsid w:val="00B95168"/>
    <w:rsid w:val="00B9655A"/>
    <w:rsid w:val="00B975CB"/>
    <w:rsid w:val="00B9783B"/>
    <w:rsid w:val="00B97C14"/>
    <w:rsid w:val="00B97EE5"/>
    <w:rsid w:val="00BA00DD"/>
    <w:rsid w:val="00BA0752"/>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054"/>
    <w:rsid w:val="00BB1713"/>
    <w:rsid w:val="00BB1789"/>
    <w:rsid w:val="00BB2905"/>
    <w:rsid w:val="00BB3BB1"/>
    <w:rsid w:val="00BB4A67"/>
    <w:rsid w:val="00BB6FC1"/>
    <w:rsid w:val="00BB742A"/>
    <w:rsid w:val="00BB77F4"/>
    <w:rsid w:val="00BB7A32"/>
    <w:rsid w:val="00BC087D"/>
    <w:rsid w:val="00BC095A"/>
    <w:rsid w:val="00BC1012"/>
    <w:rsid w:val="00BC11B0"/>
    <w:rsid w:val="00BC178B"/>
    <w:rsid w:val="00BC2EC1"/>
    <w:rsid w:val="00BC42B7"/>
    <w:rsid w:val="00BC4970"/>
    <w:rsid w:val="00BC4E84"/>
    <w:rsid w:val="00BC4F18"/>
    <w:rsid w:val="00BC5774"/>
    <w:rsid w:val="00BC5F94"/>
    <w:rsid w:val="00BC6A3A"/>
    <w:rsid w:val="00BC71D7"/>
    <w:rsid w:val="00BC73D1"/>
    <w:rsid w:val="00BD137E"/>
    <w:rsid w:val="00BD16AB"/>
    <w:rsid w:val="00BD1839"/>
    <w:rsid w:val="00BD1A72"/>
    <w:rsid w:val="00BD2D30"/>
    <w:rsid w:val="00BD3E8B"/>
    <w:rsid w:val="00BD4C47"/>
    <w:rsid w:val="00BD4DCF"/>
    <w:rsid w:val="00BD5593"/>
    <w:rsid w:val="00BD6107"/>
    <w:rsid w:val="00BD617E"/>
    <w:rsid w:val="00BD6A70"/>
    <w:rsid w:val="00BD755D"/>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199"/>
    <w:rsid w:val="00BE5A14"/>
    <w:rsid w:val="00BE62F4"/>
    <w:rsid w:val="00BE6313"/>
    <w:rsid w:val="00BE637D"/>
    <w:rsid w:val="00BE699D"/>
    <w:rsid w:val="00BE7217"/>
    <w:rsid w:val="00BE7F78"/>
    <w:rsid w:val="00BF0A1B"/>
    <w:rsid w:val="00BF1362"/>
    <w:rsid w:val="00BF1B4F"/>
    <w:rsid w:val="00BF21D2"/>
    <w:rsid w:val="00BF3002"/>
    <w:rsid w:val="00BF366B"/>
    <w:rsid w:val="00BF3679"/>
    <w:rsid w:val="00BF52E5"/>
    <w:rsid w:val="00BF53A5"/>
    <w:rsid w:val="00BF5B7E"/>
    <w:rsid w:val="00BF613F"/>
    <w:rsid w:val="00BF705E"/>
    <w:rsid w:val="00C00553"/>
    <w:rsid w:val="00C00A8C"/>
    <w:rsid w:val="00C01142"/>
    <w:rsid w:val="00C01F99"/>
    <w:rsid w:val="00C02232"/>
    <w:rsid w:val="00C02372"/>
    <w:rsid w:val="00C02CD0"/>
    <w:rsid w:val="00C03260"/>
    <w:rsid w:val="00C03CDC"/>
    <w:rsid w:val="00C0417F"/>
    <w:rsid w:val="00C047B4"/>
    <w:rsid w:val="00C04A6B"/>
    <w:rsid w:val="00C05074"/>
    <w:rsid w:val="00C0594D"/>
    <w:rsid w:val="00C05FFF"/>
    <w:rsid w:val="00C062C8"/>
    <w:rsid w:val="00C06C2E"/>
    <w:rsid w:val="00C071B6"/>
    <w:rsid w:val="00C10904"/>
    <w:rsid w:val="00C11E74"/>
    <w:rsid w:val="00C11EB5"/>
    <w:rsid w:val="00C122B4"/>
    <w:rsid w:val="00C13288"/>
    <w:rsid w:val="00C13B89"/>
    <w:rsid w:val="00C14040"/>
    <w:rsid w:val="00C1489C"/>
    <w:rsid w:val="00C14A6B"/>
    <w:rsid w:val="00C14E93"/>
    <w:rsid w:val="00C14EBB"/>
    <w:rsid w:val="00C15402"/>
    <w:rsid w:val="00C15613"/>
    <w:rsid w:val="00C15B58"/>
    <w:rsid w:val="00C15CA2"/>
    <w:rsid w:val="00C16159"/>
    <w:rsid w:val="00C162EC"/>
    <w:rsid w:val="00C16A11"/>
    <w:rsid w:val="00C16B42"/>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3079F"/>
    <w:rsid w:val="00C30C2B"/>
    <w:rsid w:val="00C30DE7"/>
    <w:rsid w:val="00C314CA"/>
    <w:rsid w:val="00C31830"/>
    <w:rsid w:val="00C31B7C"/>
    <w:rsid w:val="00C329A0"/>
    <w:rsid w:val="00C334BF"/>
    <w:rsid w:val="00C3375E"/>
    <w:rsid w:val="00C33B69"/>
    <w:rsid w:val="00C33BE1"/>
    <w:rsid w:val="00C33C91"/>
    <w:rsid w:val="00C33E47"/>
    <w:rsid w:val="00C33FDB"/>
    <w:rsid w:val="00C3403D"/>
    <w:rsid w:val="00C3462B"/>
    <w:rsid w:val="00C34B48"/>
    <w:rsid w:val="00C34C17"/>
    <w:rsid w:val="00C3557E"/>
    <w:rsid w:val="00C35A24"/>
    <w:rsid w:val="00C360E1"/>
    <w:rsid w:val="00C36DD2"/>
    <w:rsid w:val="00C40229"/>
    <w:rsid w:val="00C4075C"/>
    <w:rsid w:val="00C40B6F"/>
    <w:rsid w:val="00C42C9A"/>
    <w:rsid w:val="00C434D6"/>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20C5"/>
    <w:rsid w:val="00C527EC"/>
    <w:rsid w:val="00C53083"/>
    <w:rsid w:val="00C5443A"/>
    <w:rsid w:val="00C54A2D"/>
    <w:rsid w:val="00C55A69"/>
    <w:rsid w:val="00C5649B"/>
    <w:rsid w:val="00C56BFD"/>
    <w:rsid w:val="00C56CCE"/>
    <w:rsid w:val="00C57003"/>
    <w:rsid w:val="00C57937"/>
    <w:rsid w:val="00C57BA4"/>
    <w:rsid w:val="00C60D8F"/>
    <w:rsid w:val="00C611B6"/>
    <w:rsid w:val="00C613B5"/>
    <w:rsid w:val="00C61791"/>
    <w:rsid w:val="00C6257B"/>
    <w:rsid w:val="00C62CB2"/>
    <w:rsid w:val="00C62E23"/>
    <w:rsid w:val="00C63714"/>
    <w:rsid w:val="00C6374E"/>
    <w:rsid w:val="00C63F60"/>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19B"/>
    <w:rsid w:val="00C7723D"/>
    <w:rsid w:val="00C77DA4"/>
    <w:rsid w:val="00C801CA"/>
    <w:rsid w:val="00C80C13"/>
    <w:rsid w:val="00C819F0"/>
    <w:rsid w:val="00C81A0D"/>
    <w:rsid w:val="00C823D4"/>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DC4"/>
    <w:rsid w:val="00C87E6C"/>
    <w:rsid w:val="00C90398"/>
    <w:rsid w:val="00C911A7"/>
    <w:rsid w:val="00C91425"/>
    <w:rsid w:val="00C91617"/>
    <w:rsid w:val="00C91634"/>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4B6"/>
    <w:rsid w:val="00CB0A1C"/>
    <w:rsid w:val="00CB0C95"/>
    <w:rsid w:val="00CB0CFA"/>
    <w:rsid w:val="00CB17FD"/>
    <w:rsid w:val="00CB1D51"/>
    <w:rsid w:val="00CB1F13"/>
    <w:rsid w:val="00CB1FF1"/>
    <w:rsid w:val="00CB2104"/>
    <w:rsid w:val="00CB241C"/>
    <w:rsid w:val="00CB2AAF"/>
    <w:rsid w:val="00CB30DC"/>
    <w:rsid w:val="00CB33E9"/>
    <w:rsid w:val="00CB34F7"/>
    <w:rsid w:val="00CB354C"/>
    <w:rsid w:val="00CB405D"/>
    <w:rsid w:val="00CB4705"/>
    <w:rsid w:val="00CB4A53"/>
    <w:rsid w:val="00CB5034"/>
    <w:rsid w:val="00CB5264"/>
    <w:rsid w:val="00CB5A42"/>
    <w:rsid w:val="00CB60C7"/>
    <w:rsid w:val="00CB7DC4"/>
    <w:rsid w:val="00CB7DDE"/>
    <w:rsid w:val="00CC0A90"/>
    <w:rsid w:val="00CC0F7C"/>
    <w:rsid w:val="00CC2E83"/>
    <w:rsid w:val="00CC3811"/>
    <w:rsid w:val="00CC477F"/>
    <w:rsid w:val="00CC5400"/>
    <w:rsid w:val="00CC54F0"/>
    <w:rsid w:val="00CC55F4"/>
    <w:rsid w:val="00CC6416"/>
    <w:rsid w:val="00CC6C01"/>
    <w:rsid w:val="00CD009C"/>
    <w:rsid w:val="00CD0A91"/>
    <w:rsid w:val="00CD17CF"/>
    <w:rsid w:val="00CD2387"/>
    <w:rsid w:val="00CD2653"/>
    <w:rsid w:val="00CD2A7E"/>
    <w:rsid w:val="00CD2ACB"/>
    <w:rsid w:val="00CD2E71"/>
    <w:rsid w:val="00CD314F"/>
    <w:rsid w:val="00CD4E7C"/>
    <w:rsid w:val="00CD4F1B"/>
    <w:rsid w:val="00CD5A81"/>
    <w:rsid w:val="00CD5D08"/>
    <w:rsid w:val="00CD63D7"/>
    <w:rsid w:val="00CD6C88"/>
    <w:rsid w:val="00CD7110"/>
    <w:rsid w:val="00CD737F"/>
    <w:rsid w:val="00CD7922"/>
    <w:rsid w:val="00CE00C6"/>
    <w:rsid w:val="00CE01FC"/>
    <w:rsid w:val="00CE0BD2"/>
    <w:rsid w:val="00CE0C0D"/>
    <w:rsid w:val="00CE1142"/>
    <w:rsid w:val="00CE2115"/>
    <w:rsid w:val="00CE21BE"/>
    <w:rsid w:val="00CE27A5"/>
    <w:rsid w:val="00CE2AB1"/>
    <w:rsid w:val="00CE2FD5"/>
    <w:rsid w:val="00CE3EFE"/>
    <w:rsid w:val="00CE442F"/>
    <w:rsid w:val="00CE4615"/>
    <w:rsid w:val="00CE4A79"/>
    <w:rsid w:val="00CE5FFC"/>
    <w:rsid w:val="00CE7A18"/>
    <w:rsid w:val="00CF027E"/>
    <w:rsid w:val="00CF0515"/>
    <w:rsid w:val="00CF0547"/>
    <w:rsid w:val="00CF1384"/>
    <w:rsid w:val="00CF138A"/>
    <w:rsid w:val="00CF2717"/>
    <w:rsid w:val="00CF287C"/>
    <w:rsid w:val="00CF2BC7"/>
    <w:rsid w:val="00CF2BE6"/>
    <w:rsid w:val="00CF3270"/>
    <w:rsid w:val="00CF3B2E"/>
    <w:rsid w:val="00CF3BF5"/>
    <w:rsid w:val="00CF3D90"/>
    <w:rsid w:val="00CF4A8C"/>
    <w:rsid w:val="00CF519E"/>
    <w:rsid w:val="00CF5326"/>
    <w:rsid w:val="00CF5393"/>
    <w:rsid w:val="00CF5A33"/>
    <w:rsid w:val="00CF6FF2"/>
    <w:rsid w:val="00D004B3"/>
    <w:rsid w:val="00D00562"/>
    <w:rsid w:val="00D00839"/>
    <w:rsid w:val="00D0085C"/>
    <w:rsid w:val="00D00AEB"/>
    <w:rsid w:val="00D00FB3"/>
    <w:rsid w:val="00D02D7D"/>
    <w:rsid w:val="00D02E33"/>
    <w:rsid w:val="00D02EC7"/>
    <w:rsid w:val="00D030D5"/>
    <w:rsid w:val="00D03154"/>
    <w:rsid w:val="00D03B09"/>
    <w:rsid w:val="00D04C11"/>
    <w:rsid w:val="00D04DD0"/>
    <w:rsid w:val="00D051A9"/>
    <w:rsid w:val="00D05395"/>
    <w:rsid w:val="00D06862"/>
    <w:rsid w:val="00D06B06"/>
    <w:rsid w:val="00D07541"/>
    <w:rsid w:val="00D07614"/>
    <w:rsid w:val="00D0765B"/>
    <w:rsid w:val="00D07C2C"/>
    <w:rsid w:val="00D10670"/>
    <w:rsid w:val="00D10807"/>
    <w:rsid w:val="00D108F2"/>
    <w:rsid w:val="00D10AC2"/>
    <w:rsid w:val="00D10E7B"/>
    <w:rsid w:val="00D113A0"/>
    <w:rsid w:val="00D115D2"/>
    <w:rsid w:val="00D11894"/>
    <w:rsid w:val="00D119BD"/>
    <w:rsid w:val="00D128B3"/>
    <w:rsid w:val="00D12C4D"/>
    <w:rsid w:val="00D13DA6"/>
    <w:rsid w:val="00D14192"/>
    <w:rsid w:val="00D14491"/>
    <w:rsid w:val="00D1514A"/>
    <w:rsid w:val="00D1579E"/>
    <w:rsid w:val="00D16574"/>
    <w:rsid w:val="00D16C4F"/>
    <w:rsid w:val="00D16D92"/>
    <w:rsid w:val="00D17616"/>
    <w:rsid w:val="00D179BD"/>
    <w:rsid w:val="00D17A64"/>
    <w:rsid w:val="00D20385"/>
    <w:rsid w:val="00D207DB"/>
    <w:rsid w:val="00D20B7A"/>
    <w:rsid w:val="00D20E8E"/>
    <w:rsid w:val="00D21EE1"/>
    <w:rsid w:val="00D22589"/>
    <w:rsid w:val="00D229E2"/>
    <w:rsid w:val="00D22B67"/>
    <w:rsid w:val="00D22F4A"/>
    <w:rsid w:val="00D22F60"/>
    <w:rsid w:val="00D23B03"/>
    <w:rsid w:val="00D23D0A"/>
    <w:rsid w:val="00D2476F"/>
    <w:rsid w:val="00D249A8"/>
    <w:rsid w:val="00D25FF4"/>
    <w:rsid w:val="00D26C95"/>
    <w:rsid w:val="00D27CEB"/>
    <w:rsid w:val="00D30D98"/>
    <w:rsid w:val="00D315D8"/>
    <w:rsid w:val="00D31A2C"/>
    <w:rsid w:val="00D324F1"/>
    <w:rsid w:val="00D329A2"/>
    <w:rsid w:val="00D32A51"/>
    <w:rsid w:val="00D33C83"/>
    <w:rsid w:val="00D33FAD"/>
    <w:rsid w:val="00D3594F"/>
    <w:rsid w:val="00D35A81"/>
    <w:rsid w:val="00D366D2"/>
    <w:rsid w:val="00D3744E"/>
    <w:rsid w:val="00D37B51"/>
    <w:rsid w:val="00D408BB"/>
    <w:rsid w:val="00D40AFC"/>
    <w:rsid w:val="00D410ED"/>
    <w:rsid w:val="00D416AB"/>
    <w:rsid w:val="00D41961"/>
    <w:rsid w:val="00D42A40"/>
    <w:rsid w:val="00D4338A"/>
    <w:rsid w:val="00D44653"/>
    <w:rsid w:val="00D44726"/>
    <w:rsid w:val="00D447B4"/>
    <w:rsid w:val="00D44A44"/>
    <w:rsid w:val="00D44A89"/>
    <w:rsid w:val="00D45632"/>
    <w:rsid w:val="00D458D8"/>
    <w:rsid w:val="00D4590D"/>
    <w:rsid w:val="00D45C2F"/>
    <w:rsid w:val="00D464F2"/>
    <w:rsid w:val="00D47452"/>
    <w:rsid w:val="00D47A8D"/>
    <w:rsid w:val="00D5059C"/>
    <w:rsid w:val="00D518D6"/>
    <w:rsid w:val="00D521BF"/>
    <w:rsid w:val="00D52638"/>
    <w:rsid w:val="00D53359"/>
    <w:rsid w:val="00D538F4"/>
    <w:rsid w:val="00D5407C"/>
    <w:rsid w:val="00D540CE"/>
    <w:rsid w:val="00D54190"/>
    <w:rsid w:val="00D54DA8"/>
    <w:rsid w:val="00D550E9"/>
    <w:rsid w:val="00D561FF"/>
    <w:rsid w:val="00D56347"/>
    <w:rsid w:val="00D568BD"/>
    <w:rsid w:val="00D56AD0"/>
    <w:rsid w:val="00D56D6F"/>
    <w:rsid w:val="00D56E3B"/>
    <w:rsid w:val="00D57501"/>
    <w:rsid w:val="00D57659"/>
    <w:rsid w:val="00D57FF9"/>
    <w:rsid w:val="00D600FB"/>
    <w:rsid w:val="00D60876"/>
    <w:rsid w:val="00D61692"/>
    <w:rsid w:val="00D61774"/>
    <w:rsid w:val="00D617EF"/>
    <w:rsid w:val="00D61B54"/>
    <w:rsid w:val="00D61F95"/>
    <w:rsid w:val="00D62458"/>
    <w:rsid w:val="00D627FA"/>
    <w:rsid w:val="00D62D87"/>
    <w:rsid w:val="00D62EB4"/>
    <w:rsid w:val="00D630C8"/>
    <w:rsid w:val="00D63413"/>
    <w:rsid w:val="00D63460"/>
    <w:rsid w:val="00D63BFF"/>
    <w:rsid w:val="00D645D5"/>
    <w:rsid w:val="00D64FF6"/>
    <w:rsid w:val="00D6523D"/>
    <w:rsid w:val="00D6534D"/>
    <w:rsid w:val="00D65C2C"/>
    <w:rsid w:val="00D65DFF"/>
    <w:rsid w:val="00D66BB9"/>
    <w:rsid w:val="00D66CB4"/>
    <w:rsid w:val="00D67068"/>
    <w:rsid w:val="00D671FF"/>
    <w:rsid w:val="00D67558"/>
    <w:rsid w:val="00D678C2"/>
    <w:rsid w:val="00D701CE"/>
    <w:rsid w:val="00D7089B"/>
    <w:rsid w:val="00D709CB"/>
    <w:rsid w:val="00D70DF1"/>
    <w:rsid w:val="00D71802"/>
    <w:rsid w:val="00D71E85"/>
    <w:rsid w:val="00D72212"/>
    <w:rsid w:val="00D73CE3"/>
    <w:rsid w:val="00D74105"/>
    <w:rsid w:val="00D751E7"/>
    <w:rsid w:val="00D7565F"/>
    <w:rsid w:val="00D757F8"/>
    <w:rsid w:val="00D759CF"/>
    <w:rsid w:val="00D767D9"/>
    <w:rsid w:val="00D76D12"/>
    <w:rsid w:val="00D77281"/>
    <w:rsid w:val="00D7776A"/>
    <w:rsid w:val="00D77F5D"/>
    <w:rsid w:val="00D807F5"/>
    <w:rsid w:val="00D81711"/>
    <w:rsid w:val="00D81A5A"/>
    <w:rsid w:val="00D81B11"/>
    <w:rsid w:val="00D81CF2"/>
    <w:rsid w:val="00D81FFF"/>
    <w:rsid w:val="00D82E04"/>
    <w:rsid w:val="00D831FB"/>
    <w:rsid w:val="00D83375"/>
    <w:rsid w:val="00D8338F"/>
    <w:rsid w:val="00D8372F"/>
    <w:rsid w:val="00D8379E"/>
    <w:rsid w:val="00D8391C"/>
    <w:rsid w:val="00D83BB1"/>
    <w:rsid w:val="00D852E9"/>
    <w:rsid w:val="00D85609"/>
    <w:rsid w:val="00D86F19"/>
    <w:rsid w:val="00D87914"/>
    <w:rsid w:val="00D87D0A"/>
    <w:rsid w:val="00D87E72"/>
    <w:rsid w:val="00D90907"/>
    <w:rsid w:val="00D90970"/>
    <w:rsid w:val="00D90B3A"/>
    <w:rsid w:val="00D90DC2"/>
    <w:rsid w:val="00D90DD1"/>
    <w:rsid w:val="00D90DDB"/>
    <w:rsid w:val="00D91759"/>
    <w:rsid w:val="00D9191D"/>
    <w:rsid w:val="00D91C2B"/>
    <w:rsid w:val="00D927A0"/>
    <w:rsid w:val="00D929D4"/>
    <w:rsid w:val="00D947E7"/>
    <w:rsid w:val="00D94FF4"/>
    <w:rsid w:val="00D956DE"/>
    <w:rsid w:val="00D95842"/>
    <w:rsid w:val="00D95CE3"/>
    <w:rsid w:val="00D962A3"/>
    <w:rsid w:val="00D963B9"/>
    <w:rsid w:val="00D96576"/>
    <w:rsid w:val="00D966D6"/>
    <w:rsid w:val="00D97029"/>
    <w:rsid w:val="00D97442"/>
    <w:rsid w:val="00D97803"/>
    <w:rsid w:val="00D97A60"/>
    <w:rsid w:val="00DA0A0B"/>
    <w:rsid w:val="00DA13DF"/>
    <w:rsid w:val="00DA15F0"/>
    <w:rsid w:val="00DA166C"/>
    <w:rsid w:val="00DA2313"/>
    <w:rsid w:val="00DA311A"/>
    <w:rsid w:val="00DA350C"/>
    <w:rsid w:val="00DA37F2"/>
    <w:rsid w:val="00DA385E"/>
    <w:rsid w:val="00DA3C71"/>
    <w:rsid w:val="00DA4CBF"/>
    <w:rsid w:val="00DA5426"/>
    <w:rsid w:val="00DA5929"/>
    <w:rsid w:val="00DA5A2D"/>
    <w:rsid w:val="00DA6CD7"/>
    <w:rsid w:val="00DA77DD"/>
    <w:rsid w:val="00DA7AA0"/>
    <w:rsid w:val="00DB0883"/>
    <w:rsid w:val="00DB0CED"/>
    <w:rsid w:val="00DB0E74"/>
    <w:rsid w:val="00DB15F0"/>
    <w:rsid w:val="00DB1FB0"/>
    <w:rsid w:val="00DB221B"/>
    <w:rsid w:val="00DB2227"/>
    <w:rsid w:val="00DB2A7B"/>
    <w:rsid w:val="00DB2B08"/>
    <w:rsid w:val="00DB31D0"/>
    <w:rsid w:val="00DB352A"/>
    <w:rsid w:val="00DB3F0F"/>
    <w:rsid w:val="00DB442E"/>
    <w:rsid w:val="00DB4432"/>
    <w:rsid w:val="00DB4544"/>
    <w:rsid w:val="00DB458B"/>
    <w:rsid w:val="00DB49EA"/>
    <w:rsid w:val="00DB4B00"/>
    <w:rsid w:val="00DB4E3F"/>
    <w:rsid w:val="00DB51D2"/>
    <w:rsid w:val="00DB5A2E"/>
    <w:rsid w:val="00DB5B83"/>
    <w:rsid w:val="00DB61D3"/>
    <w:rsid w:val="00DB62C4"/>
    <w:rsid w:val="00DB6445"/>
    <w:rsid w:val="00DB6787"/>
    <w:rsid w:val="00DB6A4E"/>
    <w:rsid w:val="00DB7DE1"/>
    <w:rsid w:val="00DC0214"/>
    <w:rsid w:val="00DC0D96"/>
    <w:rsid w:val="00DC1BC0"/>
    <w:rsid w:val="00DC2040"/>
    <w:rsid w:val="00DC34F2"/>
    <w:rsid w:val="00DC4724"/>
    <w:rsid w:val="00DC52AF"/>
    <w:rsid w:val="00DC52B2"/>
    <w:rsid w:val="00DC5919"/>
    <w:rsid w:val="00DC5E2A"/>
    <w:rsid w:val="00DC61F5"/>
    <w:rsid w:val="00DC6304"/>
    <w:rsid w:val="00DC6BAD"/>
    <w:rsid w:val="00DC6ED0"/>
    <w:rsid w:val="00DC6FD0"/>
    <w:rsid w:val="00DC7593"/>
    <w:rsid w:val="00DD010F"/>
    <w:rsid w:val="00DD0119"/>
    <w:rsid w:val="00DD0120"/>
    <w:rsid w:val="00DD27DD"/>
    <w:rsid w:val="00DD3E96"/>
    <w:rsid w:val="00DD4829"/>
    <w:rsid w:val="00DD4C74"/>
    <w:rsid w:val="00DD4E19"/>
    <w:rsid w:val="00DD51A3"/>
    <w:rsid w:val="00DD5BED"/>
    <w:rsid w:val="00DD5C28"/>
    <w:rsid w:val="00DD6CD1"/>
    <w:rsid w:val="00DD7717"/>
    <w:rsid w:val="00DD7726"/>
    <w:rsid w:val="00DD7857"/>
    <w:rsid w:val="00DD7C87"/>
    <w:rsid w:val="00DE05A8"/>
    <w:rsid w:val="00DE06F8"/>
    <w:rsid w:val="00DE0BD6"/>
    <w:rsid w:val="00DE11CE"/>
    <w:rsid w:val="00DE1F60"/>
    <w:rsid w:val="00DE21F1"/>
    <w:rsid w:val="00DE25EA"/>
    <w:rsid w:val="00DE2CC5"/>
    <w:rsid w:val="00DE2D34"/>
    <w:rsid w:val="00DE2EF2"/>
    <w:rsid w:val="00DE426E"/>
    <w:rsid w:val="00DE4322"/>
    <w:rsid w:val="00DE454B"/>
    <w:rsid w:val="00DE5631"/>
    <w:rsid w:val="00DE56E5"/>
    <w:rsid w:val="00DE660D"/>
    <w:rsid w:val="00DE6978"/>
    <w:rsid w:val="00DE6C2B"/>
    <w:rsid w:val="00DE6F9D"/>
    <w:rsid w:val="00DE7DB3"/>
    <w:rsid w:val="00DE7FA0"/>
    <w:rsid w:val="00DF0C52"/>
    <w:rsid w:val="00DF200F"/>
    <w:rsid w:val="00DF202C"/>
    <w:rsid w:val="00DF2417"/>
    <w:rsid w:val="00DF245B"/>
    <w:rsid w:val="00DF287D"/>
    <w:rsid w:val="00DF2C4B"/>
    <w:rsid w:val="00DF2CB2"/>
    <w:rsid w:val="00DF2E28"/>
    <w:rsid w:val="00DF3124"/>
    <w:rsid w:val="00DF3EA7"/>
    <w:rsid w:val="00DF5018"/>
    <w:rsid w:val="00DF60BB"/>
    <w:rsid w:val="00DF725F"/>
    <w:rsid w:val="00DF726E"/>
    <w:rsid w:val="00DF7427"/>
    <w:rsid w:val="00DF7FA5"/>
    <w:rsid w:val="00E00A4D"/>
    <w:rsid w:val="00E01595"/>
    <w:rsid w:val="00E0160D"/>
    <w:rsid w:val="00E01B4C"/>
    <w:rsid w:val="00E02424"/>
    <w:rsid w:val="00E0377E"/>
    <w:rsid w:val="00E039FD"/>
    <w:rsid w:val="00E03A8A"/>
    <w:rsid w:val="00E03B16"/>
    <w:rsid w:val="00E03F02"/>
    <w:rsid w:val="00E04072"/>
    <w:rsid w:val="00E04AA6"/>
    <w:rsid w:val="00E0645C"/>
    <w:rsid w:val="00E06F40"/>
    <w:rsid w:val="00E07F7C"/>
    <w:rsid w:val="00E1082D"/>
    <w:rsid w:val="00E10AAF"/>
    <w:rsid w:val="00E11D05"/>
    <w:rsid w:val="00E11E09"/>
    <w:rsid w:val="00E12CC6"/>
    <w:rsid w:val="00E13405"/>
    <w:rsid w:val="00E136E4"/>
    <w:rsid w:val="00E13C1E"/>
    <w:rsid w:val="00E13E84"/>
    <w:rsid w:val="00E149A5"/>
    <w:rsid w:val="00E15473"/>
    <w:rsid w:val="00E16A5D"/>
    <w:rsid w:val="00E1700E"/>
    <w:rsid w:val="00E17A89"/>
    <w:rsid w:val="00E17DE2"/>
    <w:rsid w:val="00E17FB5"/>
    <w:rsid w:val="00E17FD2"/>
    <w:rsid w:val="00E200D5"/>
    <w:rsid w:val="00E217E0"/>
    <w:rsid w:val="00E21EE6"/>
    <w:rsid w:val="00E2201F"/>
    <w:rsid w:val="00E22025"/>
    <w:rsid w:val="00E22529"/>
    <w:rsid w:val="00E22B80"/>
    <w:rsid w:val="00E23C66"/>
    <w:rsid w:val="00E24369"/>
    <w:rsid w:val="00E2447A"/>
    <w:rsid w:val="00E25128"/>
    <w:rsid w:val="00E2547A"/>
    <w:rsid w:val="00E257AF"/>
    <w:rsid w:val="00E25BF6"/>
    <w:rsid w:val="00E2649E"/>
    <w:rsid w:val="00E27518"/>
    <w:rsid w:val="00E27812"/>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7BAF"/>
    <w:rsid w:val="00E40F98"/>
    <w:rsid w:val="00E411AC"/>
    <w:rsid w:val="00E41E59"/>
    <w:rsid w:val="00E427FC"/>
    <w:rsid w:val="00E42CB9"/>
    <w:rsid w:val="00E44084"/>
    <w:rsid w:val="00E44631"/>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B0C"/>
    <w:rsid w:val="00E55570"/>
    <w:rsid w:val="00E56075"/>
    <w:rsid w:val="00E5653D"/>
    <w:rsid w:val="00E56555"/>
    <w:rsid w:val="00E57226"/>
    <w:rsid w:val="00E57B34"/>
    <w:rsid w:val="00E60128"/>
    <w:rsid w:val="00E602CB"/>
    <w:rsid w:val="00E607C4"/>
    <w:rsid w:val="00E609B1"/>
    <w:rsid w:val="00E60FE8"/>
    <w:rsid w:val="00E6102A"/>
    <w:rsid w:val="00E61191"/>
    <w:rsid w:val="00E622FA"/>
    <w:rsid w:val="00E63699"/>
    <w:rsid w:val="00E63911"/>
    <w:rsid w:val="00E64669"/>
    <w:rsid w:val="00E64DC9"/>
    <w:rsid w:val="00E66368"/>
    <w:rsid w:val="00E67B59"/>
    <w:rsid w:val="00E67C44"/>
    <w:rsid w:val="00E70007"/>
    <w:rsid w:val="00E7042E"/>
    <w:rsid w:val="00E704AD"/>
    <w:rsid w:val="00E705EA"/>
    <w:rsid w:val="00E71787"/>
    <w:rsid w:val="00E717D2"/>
    <w:rsid w:val="00E7224D"/>
    <w:rsid w:val="00E725EE"/>
    <w:rsid w:val="00E727D9"/>
    <w:rsid w:val="00E72EAE"/>
    <w:rsid w:val="00E7348A"/>
    <w:rsid w:val="00E73512"/>
    <w:rsid w:val="00E73F67"/>
    <w:rsid w:val="00E74BFE"/>
    <w:rsid w:val="00E74F89"/>
    <w:rsid w:val="00E7520D"/>
    <w:rsid w:val="00E7612A"/>
    <w:rsid w:val="00E76F91"/>
    <w:rsid w:val="00E77018"/>
    <w:rsid w:val="00E770EC"/>
    <w:rsid w:val="00E7742B"/>
    <w:rsid w:val="00E77BE8"/>
    <w:rsid w:val="00E800D8"/>
    <w:rsid w:val="00E804B4"/>
    <w:rsid w:val="00E80657"/>
    <w:rsid w:val="00E8086D"/>
    <w:rsid w:val="00E809CA"/>
    <w:rsid w:val="00E80A75"/>
    <w:rsid w:val="00E80C4E"/>
    <w:rsid w:val="00E8222D"/>
    <w:rsid w:val="00E82779"/>
    <w:rsid w:val="00E82871"/>
    <w:rsid w:val="00E82FE4"/>
    <w:rsid w:val="00E83820"/>
    <w:rsid w:val="00E83AFA"/>
    <w:rsid w:val="00E84506"/>
    <w:rsid w:val="00E876C5"/>
    <w:rsid w:val="00E87C6D"/>
    <w:rsid w:val="00E9098D"/>
    <w:rsid w:val="00E913A4"/>
    <w:rsid w:val="00E925DE"/>
    <w:rsid w:val="00E92B7E"/>
    <w:rsid w:val="00E93F98"/>
    <w:rsid w:val="00E9463A"/>
    <w:rsid w:val="00E94AB2"/>
    <w:rsid w:val="00E94B2C"/>
    <w:rsid w:val="00E95EBE"/>
    <w:rsid w:val="00E97B7E"/>
    <w:rsid w:val="00E97EC2"/>
    <w:rsid w:val="00EA0665"/>
    <w:rsid w:val="00EA10AE"/>
    <w:rsid w:val="00EA1A47"/>
    <w:rsid w:val="00EA1B4C"/>
    <w:rsid w:val="00EA1F15"/>
    <w:rsid w:val="00EA20CA"/>
    <w:rsid w:val="00EA2650"/>
    <w:rsid w:val="00EA2692"/>
    <w:rsid w:val="00EA2F3D"/>
    <w:rsid w:val="00EA376B"/>
    <w:rsid w:val="00EA3CAB"/>
    <w:rsid w:val="00EA3D31"/>
    <w:rsid w:val="00EA438A"/>
    <w:rsid w:val="00EA4B10"/>
    <w:rsid w:val="00EA50E5"/>
    <w:rsid w:val="00EA5531"/>
    <w:rsid w:val="00EA5EF3"/>
    <w:rsid w:val="00EA6203"/>
    <w:rsid w:val="00EA7497"/>
    <w:rsid w:val="00EA7B3B"/>
    <w:rsid w:val="00EB0367"/>
    <w:rsid w:val="00EB07BD"/>
    <w:rsid w:val="00EB0FA5"/>
    <w:rsid w:val="00EB149B"/>
    <w:rsid w:val="00EB222F"/>
    <w:rsid w:val="00EB2CCB"/>
    <w:rsid w:val="00EB2FC8"/>
    <w:rsid w:val="00EB3328"/>
    <w:rsid w:val="00EB3992"/>
    <w:rsid w:val="00EB39D1"/>
    <w:rsid w:val="00EB3DFC"/>
    <w:rsid w:val="00EB4910"/>
    <w:rsid w:val="00EB493B"/>
    <w:rsid w:val="00EB4B7C"/>
    <w:rsid w:val="00EB4CEE"/>
    <w:rsid w:val="00EB583E"/>
    <w:rsid w:val="00EB59FD"/>
    <w:rsid w:val="00EB6ACD"/>
    <w:rsid w:val="00EB6B25"/>
    <w:rsid w:val="00EB6CA5"/>
    <w:rsid w:val="00EB71A5"/>
    <w:rsid w:val="00EB78EA"/>
    <w:rsid w:val="00EC0A15"/>
    <w:rsid w:val="00EC0DFA"/>
    <w:rsid w:val="00EC11A8"/>
    <w:rsid w:val="00EC11F2"/>
    <w:rsid w:val="00EC149C"/>
    <w:rsid w:val="00EC1C69"/>
    <w:rsid w:val="00EC1EE9"/>
    <w:rsid w:val="00EC3718"/>
    <w:rsid w:val="00EC3970"/>
    <w:rsid w:val="00EC4A8E"/>
    <w:rsid w:val="00EC4E15"/>
    <w:rsid w:val="00EC4FAC"/>
    <w:rsid w:val="00EC5256"/>
    <w:rsid w:val="00EC5855"/>
    <w:rsid w:val="00EC5AD8"/>
    <w:rsid w:val="00EC5C88"/>
    <w:rsid w:val="00EC6748"/>
    <w:rsid w:val="00EC69DE"/>
    <w:rsid w:val="00EC6B99"/>
    <w:rsid w:val="00EC70F7"/>
    <w:rsid w:val="00EC7169"/>
    <w:rsid w:val="00EC71B0"/>
    <w:rsid w:val="00EC73E3"/>
    <w:rsid w:val="00EC7539"/>
    <w:rsid w:val="00ED0429"/>
    <w:rsid w:val="00ED0E88"/>
    <w:rsid w:val="00ED1701"/>
    <w:rsid w:val="00ED182D"/>
    <w:rsid w:val="00ED2065"/>
    <w:rsid w:val="00ED2273"/>
    <w:rsid w:val="00ED2286"/>
    <w:rsid w:val="00ED231B"/>
    <w:rsid w:val="00ED2F56"/>
    <w:rsid w:val="00ED3E31"/>
    <w:rsid w:val="00ED44B1"/>
    <w:rsid w:val="00ED4657"/>
    <w:rsid w:val="00ED4E73"/>
    <w:rsid w:val="00ED5032"/>
    <w:rsid w:val="00ED570B"/>
    <w:rsid w:val="00ED5A4F"/>
    <w:rsid w:val="00ED6A52"/>
    <w:rsid w:val="00ED6CBF"/>
    <w:rsid w:val="00ED6FB2"/>
    <w:rsid w:val="00ED76FB"/>
    <w:rsid w:val="00ED7C1A"/>
    <w:rsid w:val="00ED7D66"/>
    <w:rsid w:val="00EE07D5"/>
    <w:rsid w:val="00EE135E"/>
    <w:rsid w:val="00EE1FE2"/>
    <w:rsid w:val="00EE26F0"/>
    <w:rsid w:val="00EE2837"/>
    <w:rsid w:val="00EE36BC"/>
    <w:rsid w:val="00EE39CC"/>
    <w:rsid w:val="00EE3AE5"/>
    <w:rsid w:val="00EE3B1B"/>
    <w:rsid w:val="00EE3BDD"/>
    <w:rsid w:val="00EE3E1D"/>
    <w:rsid w:val="00EE402B"/>
    <w:rsid w:val="00EE402D"/>
    <w:rsid w:val="00EE494C"/>
    <w:rsid w:val="00EE6476"/>
    <w:rsid w:val="00EE64DE"/>
    <w:rsid w:val="00EE69D7"/>
    <w:rsid w:val="00EE75E1"/>
    <w:rsid w:val="00EE7963"/>
    <w:rsid w:val="00EE7A87"/>
    <w:rsid w:val="00EF016C"/>
    <w:rsid w:val="00EF0B92"/>
    <w:rsid w:val="00EF13C7"/>
    <w:rsid w:val="00EF154B"/>
    <w:rsid w:val="00EF249B"/>
    <w:rsid w:val="00EF2577"/>
    <w:rsid w:val="00EF35C5"/>
    <w:rsid w:val="00EF3A35"/>
    <w:rsid w:val="00EF3CAA"/>
    <w:rsid w:val="00EF3D70"/>
    <w:rsid w:val="00EF5472"/>
    <w:rsid w:val="00EF5600"/>
    <w:rsid w:val="00EF6128"/>
    <w:rsid w:val="00EF7483"/>
    <w:rsid w:val="00EF7862"/>
    <w:rsid w:val="00F01209"/>
    <w:rsid w:val="00F01B9E"/>
    <w:rsid w:val="00F01CE5"/>
    <w:rsid w:val="00F01D3F"/>
    <w:rsid w:val="00F02C38"/>
    <w:rsid w:val="00F0329D"/>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904"/>
    <w:rsid w:val="00F1390D"/>
    <w:rsid w:val="00F1420B"/>
    <w:rsid w:val="00F14483"/>
    <w:rsid w:val="00F14A80"/>
    <w:rsid w:val="00F15089"/>
    <w:rsid w:val="00F15744"/>
    <w:rsid w:val="00F15B72"/>
    <w:rsid w:val="00F15FFE"/>
    <w:rsid w:val="00F1632A"/>
    <w:rsid w:val="00F16984"/>
    <w:rsid w:val="00F16EB1"/>
    <w:rsid w:val="00F1700B"/>
    <w:rsid w:val="00F179EE"/>
    <w:rsid w:val="00F17A9F"/>
    <w:rsid w:val="00F2016D"/>
    <w:rsid w:val="00F20FBA"/>
    <w:rsid w:val="00F210AD"/>
    <w:rsid w:val="00F21A3A"/>
    <w:rsid w:val="00F220F3"/>
    <w:rsid w:val="00F222C3"/>
    <w:rsid w:val="00F2244D"/>
    <w:rsid w:val="00F22A6F"/>
    <w:rsid w:val="00F22C77"/>
    <w:rsid w:val="00F2331E"/>
    <w:rsid w:val="00F23B3C"/>
    <w:rsid w:val="00F24CC9"/>
    <w:rsid w:val="00F25161"/>
    <w:rsid w:val="00F258DE"/>
    <w:rsid w:val="00F259A3"/>
    <w:rsid w:val="00F25E2C"/>
    <w:rsid w:val="00F26F1A"/>
    <w:rsid w:val="00F26FD2"/>
    <w:rsid w:val="00F27A02"/>
    <w:rsid w:val="00F27EAE"/>
    <w:rsid w:val="00F30E80"/>
    <w:rsid w:val="00F31538"/>
    <w:rsid w:val="00F3245F"/>
    <w:rsid w:val="00F3310A"/>
    <w:rsid w:val="00F333B5"/>
    <w:rsid w:val="00F33983"/>
    <w:rsid w:val="00F33FE9"/>
    <w:rsid w:val="00F34042"/>
    <w:rsid w:val="00F342F9"/>
    <w:rsid w:val="00F34893"/>
    <w:rsid w:val="00F3608B"/>
    <w:rsid w:val="00F3721D"/>
    <w:rsid w:val="00F405C8"/>
    <w:rsid w:val="00F40688"/>
    <w:rsid w:val="00F40766"/>
    <w:rsid w:val="00F408FD"/>
    <w:rsid w:val="00F40B47"/>
    <w:rsid w:val="00F40B88"/>
    <w:rsid w:val="00F41872"/>
    <w:rsid w:val="00F426F5"/>
    <w:rsid w:val="00F427FF"/>
    <w:rsid w:val="00F42B20"/>
    <w:rsid w:val="00F42D51"/>
    <w:rsid w:val="00F437EE"/>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229"/>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7CB"/>
    <w:rsid w:val="00F61E9B"/>
    <w:rsid w:val="00F620B2"/>
    <w:rsid w:val="00F62A13"/>
    <w:rsid w:val="00F62BE1"/>
    <w:rsid w:val="00F633E3"/>
    <w:rsid w:val="00F63BBD"/>
    <w:rsid w:val="00F63CCE"/>
    <w:rsid w:val="00F6451D"/>
    <w:rsid w:val="00F6457F"/>
    <w:rsid w:val="00F64B85"/>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A8"/>
    <w:rsid w:val="00F7410D"/>
    <w:rsid w:val="00F742EC"/>
    <w:rsid w:val="00F7449B"/>
    <w:rsid w:val="00F74C27"/>
    <w:rsid w:val="00F758B6"/>
    <w:rsid w:val="00F7593E"/>
    <w:rsid w:val="00F76B6B"/>
    <w:rsid w:val="00F7736D"/>
    <w:rsid w:val="00F7794F"/>
    <w:rsid w:val="00F77A8F"/>
    <w:rsid w:val="00F80169"/>
    <w:rsid w:val="00F8017A"/>
    <w:rsid w:val="00F80846"/>
    <w:rsid w:val="00F816A9"/>
    <w:rsid w:val="00F81735"/>
    <w:rsid w:val="00F81C2B"/>
    <w:rsid w:val="00F81FE1"/>
    <w:rsid w:val="00F82632"/>
    <w:rsid w:val="00F82C2D"/>
    <w:rsid w:val="00F83392"/>
    <w:rsid w:val="00F83950"/>
    <w:rsid w:val="00F83FE6"/>
    <w:rsid w:val="00F844D2"/>
    <w:rsid w:val="00F848A2"/>
    <w:rsid w:val="00F85B71"/>
    <w:rsid w:val="00F85D82"/>
    <w:rsid w:val="00F86639"/>
    <w:rsid w:val="00F86650"/>
    <w:rsid w:val="00F86925"/>
    <w:rsid w:val="00F8697B"/>
    <w:rsid w:val="00F86CD9"/>
    <w:rsid w:val="00F86FE8"/>
    <w:rsid w:val="00F910E3"/>
    <w:rsid w:val="00F910F9"/>
    <w:rsid w:val="00F91A41"/>
    <w:rsid w:val="00F91D05"/>
    <w:rsid w:val="00F91D46"/>
    <w:rsid w:val="00F92191"/>
    <w:rsid w:val="00F9245F"/>
    <w:rsid w:val="00F9252B"/>
    <w:rsid w:val="00F92791"/>
    <w:rsid w:val="00F92959"/>
    <w:rsid w:val="00F92B8E"/>
    <w:rsid w:val="00F935D0"/>
    <w:rsid w:val="00F935F3"/>
    <w:rsid w:val="00F938AA"/>
    <w:rsid w:val="00F93D60"/>
    <w:rsid w:val="00F93E5E"/>
    <w:rsid w:val="00F93EFD"/>
    <w:rsid w:val="00F940EA"/>
    <w:rsid w:val="00F94735"/>
    <w:rsid w:val="00F9487E"/>
    <w:rsid w:val="00F94C71"/>
    <w:rsid w:val="00F96A86"/>
    <w:rsid w:val="00F976D1"/>
    <w:rsid w:val="00F97A2C"/>
    <w:rsid w:val="00FA1839"/>
    <w:rsid w:val="00FA186D"/>
    <w:rsid w:val="00FA1C4B"/>
    <w:rsid w:val="00FA1F4E"/>
    <w:rsid w:val="00FA2060"/>
    <w:rsid w:val="00FA225D"/>
    <w:rsid w:val="00FA2567"/>
    <w:rsid w:val="00FA2D80"/>
    <w:rsid w:val="00FA2FD0"/>
    <w:rsid w:val="00FA36E9"/>
    <w:rsid w:val="00FA4278"/>
    <w:rsid w:val="00FA4319"/>
    <w:rsid w:val="00FA5BC9"/>
    <w:rsid w:val="00FA5DA6"/>
    <w:rsid w:val="00FA65D4"/>
    <w:rsid w:val="00FA7736"/>
    <w:rsid w:val="00FA7CEE"/>
    <w:rsid w:val="00FA7F2C"/>
    <w:rsid w:val="00FA7F82"/>
    <w:rsid w:val="00FB0941"/>
    <w:rsid w:val="00FB09E5"/>
    <w:rsid w:val="00FB0DAC"/>
    <w:rsid w:val="00FB16A9"/>
    <w:rsid w:val="00FB1D3C"/>
    <w:rsid w:val="00FB2700"/>
    <w:rsid w:val="00FB2AED"/>
    <w:rsid w:val="00FB3128"/>
    <w:rsid w:val="00FB341F"/>
    <w:rsid w:val="00FB3A48"/>
    <w:rsid w:val="00FB3FF7"/>
    <w:rsid w:val="00FB40BD"/>
    <w:rsid w:val="00FB46C8"/>
    <w:rsid w:val="00FB4CB0"/>
    <w:rsid w:val="00FB5477"/>
    <w:rsid w:val="00FB55B8"/>
    <w:rsid w:val="00FB6E66"/>
    <w:rsid w:val="00FB719E"/>
    <w:rsid w:val="00FC0099"/>
    <w:rsid w:val="00FC101B"/>
    <w:rsid w:val="00FC281D"/>
    <w:rsid w:val="00FC2A5A"/>
    <w:rsid w:val="00FC37C9"/>
    <w:rsid w:val="00FC49C5"/>
    <w:rsid w:val="00FC52C0"/>
    <w:rsid w:val="00FC53CB"/>
    <w:rsid w:val="00FC55E1"/>
    <w:rsid w:val="00FC5C91"/>
    <w:rsid w:val="00FC631C"/>
    <w:rsid w:val="00FC64A7"/>
    <w:rsid w:val="00FC7603"/>
    <w:rsid w:val="00FC7690"/>
    <w:rsid w:val="00FC77AB"/>
    <w:rsid w:val="00FC7F37"/>
    <w:rsid w:val="00FD1BE5"/>
    <w:rsid w:val="00FD2064"/>
    <w:rsid w:val="00FD2163"/>
    <w:rsid w:val="00FD224A"/>
    <w:rsid w:val="00FD26E5"/>
    <w:rsid w:val="00FD2EFD"/>
    <w:rsid w:val="00FD3E06"/>
    <w:rsid w:val="00FD4472"/>
    <w:rsid w:val="00FD4EC5"/>
    <w:rsid w:val="00FD59AD"/>
    <w:rsid w:val="00FD5FDF"/>
    <w:rsid w:val="00FD6488"/>
    <w:rsid w:val="00FD6CF4"/>
    <w:rsid w:val="00FD747F"/>
    <w:rsid w:val="00FD7BB8"/>
    <w:rsid w:val="00FE0238"/>
    <w:rsid w:val="00FE04A1"/>
    <w:rsid w:val="00FE0838"/>
    <w:rsid w:val="00FE08B3"/>
    <w:rsid w:val="00FE0D57"/>
    <w:rsid w:val="00FE15A4"/>
    <w:rsid w:val="00FE2689"/>
    <w:rsid w:val="00FE27E3"/>
    <w:rsid w:val="00FE3028"/>
    <w:rsid w:val="00FE372C"/>
    <w:rsid w:val="00FE4045"/>
    <w:rsid w:val="00FE41C2"/>
    <w:rsid w:val="00FE42F1"/>
    <w:rsid w:val="00FE4D16"/>
    <w:rsid w:val="00FE592D"/>
    <w:rsid w:val="00FE5A4B"/>
    <w:rsid w:val="00FE5A52"/>
    <w:rsid w:val="00FE6675"/>
    <w:rsid w:val="00FE68FD"/>
    <w:rsid w:val="00FE6FC6"/>
    <w:rsid w:val="00FE741A"/>
    <w:rsid w:val="00FE7CE5"/>
    <w:rsid w:val="00FE7FCF"/>
    <w:rsid w:val="00FF0FDE"/>
    <w:rsid w:val="00FF2351"/>
    <w:rsid w:val="00FF28D7"/>
    <w:rsid w:val="00FF322B"/>
    <w:rsid w:val="00FF32E6"/>
    <w:rsid w:val="00FF36FF"/>
    <w:rsid w:val="00FF3EF6"/>
    <w:rsid w:val="00FF4059"/>
    <w:rsid w:val="00FF4409"/>
    <w:rsid w:val="00FF47E8"/>
    <w:rsid w:val="00FF4AC9"/>
    <w:rsid w:val="00FF614C"/>
    <w:rsid w:val="00FF6523"/>
    <w:rsid w:val="00FF6942"/>
    <w:rsid w:val="00FF753C"/>
    <w:rsid w:val="00FF78E6"/>
    <w:rsid w:val="00FF7E40"/>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57D0612"/>
    <w:rsid w:val="16ADCAA4"/>
    <w:rsid w:val="16C5C08B"/>
    <w:rsid w:val="18A5A472"/>
    <w:rsid w:val="19B2C343"/>
    <w:rsid w:val="1BEE25FC"/>
    <w:rsid w:val="1ED8EACB"/>
    <w:rsid w:val="1F6FDC7C"/>
    <w:rsid w:val="20B7D044"/>
    <w:rsid w:val="22607D9B"/>
    <w:rsid w:val="27B2DAF9"/>
    <w:rsid w:val="27E637AD"/>
    <w:rsid w:val="2B184100"/>
    <w:rsid w:val="2FCB68CE"/>
    <w:rsid w:val="33C80615"/>
    <w:rsid w:val="346E080B"/>
    <w:rsid w:val="350CDC29"/>
    <w:rsid w:val="370BDC9B"/>
    <w:rsid w:val="37268B83"/>
    <w:rsid w:val="387D12D8"/>
    <w:rsid w:val="3A0339AF"/>
    <w:rsid w:val="3C5BF282"/>
    <w:rsid w:val="3E3EA94B"/>
    <w:rsid w:val="3EDE5E59"/>
    <w:rsid w:val="40AFFB66"/>
    <w:rsid w:val="45B58322"/>
    <w:rsid w:val="47BB834E"/>
    <w:rsid w:val="49A90FB6"/>
    <w:rsid w:val="49C0099D"/>
    <w:rsid w:val="4B95AC89"/>
    <w:rsid w:val="4C44CC21"/>
    <w:rsid w:val="50E4FD0E"/>
    <w:rsid w:val="530B9F94"/>
    <w:rsid w:val="55314D5D"/>
    <w:rsid w:val="560A8714"/>
    <w:rsid w:val="56A5297D"/>
    <w:rsid w:val="5BB3A3A4"/>
    <w:rsid w:val="5E6AC89F"/>
    <w:rsid w:val="5F174DF0"/>
    <w:rsid w:val="6017B34E"/>
    <w:rsid w:val="608B40C1"/>
    <w:rsid w:val="60A23547"/>
    <w:rsid w:val="630A4853"/>
    <w:rsid w:val="63B7A086"/>
    <w:rsid w:val="63E360DE"/>
    <w:rsid w:val="645E028E"/>
    <w:rsid w:val="667CC15A"/>
    <w:rsid w:val="67BF7565"/>
    <w:rsid w:val="686805CD"/>
    <w:rsid w:val="6B029D08"/>
    <w:rsid w:val="6B07161E"/>
    <w:rsid w:val="6B18B7BF"/>
    <w:rsid w:val="6E8406A3"/>
    <w:rsid w:val="7805F5FF"/>
    <w:rsid w:val="7871A228"/>
    <w:rsid w:val="79B20818"/>
    <w:rsid w:val="7BEE6B12"/>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2A4DA90B-F1CF-402C-9414-377417449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iPriority w:val="99"/>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aliases w:val="TableGrid"/>
    <w:basedOn w:val="TableNormal"/>
    <w:uiPriority w:val="3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aliases w:val="left"/>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列表段"/>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aliases w:val="EN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3"/>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2"/>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4"/>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15"/>
      </w:numPr>
    </w:pPr>
  </w:style>
  <w:style w:type="character" w:styleId="Mention">
    <w:name w:val="Mention"/>
    <w:basedOn w:val="DefaultParagraphFont"/>
    <w:uiPriority w:val="99"/>
    <w:unhideWhenUsed/>
    <w:rsid w:val="00372520"/>
    <w:rPr>
      <w:color w:val="2B579A"/>
      <w:shd w:val="clear" w:color="auto" w:fill="E1DFDD"/>
    </w:rPr>
  </w:style>
  <w:style w:type="table" w:customStyle="1" w:styleId="11">
    <w:name w:val="网格型1"/>
    <w:basedOn w:val="TableNormal"/>
    <w:next w:val="TableGrid"/>
    <w:qFormat/>
    <w:rsid w:val="0044389C"/>
    <w:pPr>
      <w:spacing w:after="0" w:line="240" w:lineRule="auto"/>
    </w:pPr>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707030"/>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11">
    <w:name w:val="cf11"/>
    <w:basedOn w:val="DefaultParagraphFont"/>
    <w:rsid w:val="00707030"/>
    <w:rPr>
      <w:rFonts w:ascii="Segoe UI" w:hAnsi="Segoe UI" w:cs="Segoe UI" w:hint="default"/>
      <w:i/>
      <w:iCs/>
      <w:sz w:val="18"/>
      <w:szCs w:val="18"/>
    </w:rPr>
  </w:style>
  <w:style w:type="character" w:customStyle="1" w:styleId="font21">
    <w:name w:val="font21"/>
    <w:basedOn w:val="DefaultParagraphFont"/>
    <w:qFormat/>
    <w:rsid w:val="0080459B"/>
    <w:rPr>
      <w:rFonts w:ascii="Arial" w:hAnsi="Arial" w:cs="Arial" w:hint="default"/>
      <w:strike/>
      <w:color w:val="000000"/>
      <w:sz w:val="18"/>
      <w:szCs w:val="18"/>
    </w:rPr>
  </w:style>
  <w:style w:type="character" w:customStyle="1" w:styleId="font11">
    <w:name w:val="font11"/>
    <w:basedOn w:val="DefaultParagraphFont"/>
    <w:qFormat/>
    <w:rsid w:val="0080459B"/>
    <w:rPr>
      <w:rFonts w:ascii="Arial" w:hAnsi="Arial" w:cs="Arial" w:hint="default"/>
      <w:color w:val="000000"/>
      <w:sz w:val="18"/>
      <w:szCs w:val="18"/>
      <w:u w:val="none"/>
    </w:rPr>
  </w:style>
  <w:style w:type="character" w:customStyle="1" w:styleId="cf21">
    <w:name w:val="cf21"/>
    <w:basedOn w:val="DefaultParagraphFont"/>
    <w:rsid w:val="00040CC0"/>
    <w:rPr>
      <w:rFonts w:ascii="Segoe UI" w:hAnsi="Segoe UI" w:cs="Segoe UI" w:hint="default"/>
      <w:color w:val="FF0000"/>
      <w:sz w:val="18"/>
      <w:szCs w:val="18"/>
    </w:rPr>
  </w:style>
  <w:style w:type="character" w:customStyle="1" w:styleId="cf31">
    <w:name w:val="cf31"/>
    <w:basedOn w:val="DefaultParagraphFont"/>
    <w:rsid w:val="00040CC0"/>
    <w:rPr>
      <w:rFonts w:ascii="Segoe UI" w:hAnsi="Segoe UI" w:cs="Segoe UI" w:hint="default"/>
      <w:strike/>
      <w:color w:val="FF0000"/>
      <w:sz w:val="18"/>
      <w:szCs w:val="18"/>
    </w:rPr>
  </w:style>
  <w:style w:type="table" w:customStyle="1" w:styleId="TableGrid1">
    <w:name w:val="Table Grid1"/>
    <w:basedOn w:val="TableNormal"/>
    <w:next w:val="TableGrid"/>
    <w:rsid w:val="003C4E2F"/>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3A41"/>
    <w:rPr>
      <w:rFonts w:ascii="Verdana-Bold" w:hAnsi="Verdana-Bold" w:hint="default"/>
      <w:b/>
      <w:bCs/>
      <w:i w:val="0"/>
      <w:iCs w:val="0"/>
      <w:color w:val="000000"/>
      <w:sz w:val="18"/>
      <w:szCs w:val="18"/>
    </w:rPr>
  </w:style>
  <w:style w:type="character" w:customStyle="1" w:styleId="fontstyle21">
    <w:name w:val="fontstyle21"/>
    <w:basedOn w:val="DefaultParagraphFont"/>
    <w:rsid w:val="00663A41"/>
    <w:rPr>
      <w:rFonts w:ascii="Verdana" w:hAnsi="Verdan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72542707">
      <w:bodyDiv w:val="1"/>
      <w:marLeft w:val="0"/>
      <w:marRight w:val="0"/>
      <w:marTop w:val="0"/>
      <w:marBottom w:val="0"/>
      <w:divBdr>
        <w:top w:val="none" w:sz="0" w:space="0" w:color="auto"/>
        <w:left w:val="none" w:sz="0" w:space="0" w:color="auto"/>
        <w:bottom w:val="none" w:sz="0" w:space="0" w:color="auto"/>
        <w:right w:val="none" w:sz="0" w:space="0" w:color="auto"/>
      </w:divBdr>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597256443">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50543861">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897516417">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05548971">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295913025">
      <w:bodyDiv w:val="1"/>
      <w:marLeft w:val="0"/>
      <w:marRight w:val="0"/>
      <w:marTop w:val="0"/>
      <w:marBottom w:val="0"/>
      <w:divBdr>
        <w:top w:val="none" w:sz="0" w:space="0" w:color="auto"/>
        <w:left w:val="none" w:sz="0" w:space="0" w:color="auto"/>
        <w:bottom w:val="none" w:sz="0" w:space="0" w:color="auto"/>
        <w:right w:val="none" w:sz="0" w:space="0" w:color="auto"/>
      </w:divBdr>
    </w:div>
    <w:div w:id="1432123038">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47200752">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736859251">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1875382696">
      <w:bodyDiv w:val="1"/>
      <w:marLeft w:val="0"/>
      <w:marRight w:val="0"/>
      <w:marTop w:val="0"/>
      <w:marBottom w:val="0"/>
      <w:divBdr>
        <w:top w:val="none" w:sz="0" w:space="0" w:color="auto"/>
        <w:left w:val="none" w:sz="0" w:space="0" w:color="auto"/>
        <w:bottom w:val="none" w:sz="0" w:space="0" w:color="auto"/>
        <w:right w:val="none" w:sz="0" w:space="0" w:color="auto"/>
      </w:divBdr>
    </w:div>
    <w:div w:id="1990790414">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customXml/itemProps3.xml><?xml version="1.0" encoding="utf-8"?>
<ds:datastoreItem xmlns:ds="http://schemas.openxmlformats.org/officeDocument/2006/customXml" ds:itemID="{8B00216A-DCE9-4D8B-839F-78475C5CC6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B0C6110-CF7C-49B1-BE5A-84A409B72652}">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3216</TotalTime>
  <Pages>4</Pages>
  <Words>1374</Words>
  <Characters>7838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9194</CharactersWithSpaces>
  <SharedDoc>false</SharedDoc>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Yi-Intel-0405</cp:lastModifiedBy>
  <cp:revision>268</cp:revision>
  <dcterms:created xsi:type="dcterms:W3CDTF">2023-09-27T11:15:00Z</dcterms:created>
  <dcterms:modified xsi:type="dcterms:W3CDTF">2024-04-05T02:29:00Z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y fmtid="{D5CDD505-2E9C-101B-9397-08002B2CF9AE}" pid="18" name="MediaServiceImageTags">
    <vt:lpwstr/>
  </property>
</Properties>
</file>